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14049" w:type="dxa"/>
        <w:tblInd w:w="0" w:type="dxa"/>
        <w:tblLook w:val="04A0" w:firstRow="1" w:lastRow="0" w:firstColumn="1" w:lastColumn="0" w:noHBand="0" w:noVBand="1"/>
      </w:tblPr>
      <w:tblGrid>
        <w:gridCol w:w="1158"/>
        <w:gridCol w:w="611"/>
        <w:gridCol w:w="7"/>
        <w:gridCol w:w="1016"/>
        <w:gridCol w:w="431"/>
        <w:gridCol w:w="233"/>
        <w:gridCol w:w="1442"/>
        <w:gridCol w:w="363"/>
        <w:gridCol w:w="353"/>
        <w:gridCol w:w="776"/>
        <w:gridCol w:w="94"/>
        <w:gridCol w:w="483"/>
        <w:gridCol w:w="75"/>
        <w:gridCol w:w="788"/>
        <w:gridCol w:w="1223"/>
        <w:gridCol w:w="57"/>
        <w:gridCol w:w="681"/>
        <w:gridCol w:w="1091"/>
        <w:gridCol w:w="40"/>
        <w:gridCol w:w="980"/>
        <w:gridCol w:w="2127"/>
        <w:gridCol w:w="20"/>
      </w:tblGrid>
      <w:tr w:rsidR="007B506B" w:rsidRPr="009A6C04" w14:paraId="2F179274" w14:textId="77777777" w:rsidTr="003931B1">
        <w:trPr>
          <w:trHeight w:val="278"/>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67EAC724" w14:textId="77777777" w:rsidR="00AD1788" w:rsidRPr="009A6C04" w:rsidRDefault="00AD1788" w:rsidP="00AD1788">
            <w:pPr>
              <w:rPr>
                <w:rFonts w:ascii="Times New Roman" w:hAnsi="Times New Roman" w:cs="Times New Roman"/>
                <w:sz w:val="18"/>
                <w:szCs w:val="18"/>
              </w:rPr>
            </w:pPr>
            <w:bookmarkStart w:id="0" w:name="_GoBack"/>
            <w:bookmarkEnd w:id="0"/>
          </w:p>
        </w:tc>
        <w:tc>
          <w:tcPr>
            <w:tcW w:w="618" w:type="dxa"/>
            <w:gridSpan w:val="2"/>
            <w:tcBorders>
              <w:top w:val="single" w:sz="4" w:space="0" w:color="auto"/>
              <w:left w:val="single" w:sz="4" w:space="0" w:color="auto"/>
              <w:bottom w:val="single" w:sz="4" w:space="0" w:color="auto"/>
              <w:right w:val="single" w:sz="4" w:space="0" w:color="auto"/>
            </w:tcBorders>
            <w:shd w:val="clear" w:color="FFFFFF" w:fill="auto"/>
          </w:tcPr>
          <w:p w14:paraId="34E695E8" w14:textId="77777777" w:rsidR="00AD1788" w:rsidRPr="009A6C04" w:rsidRDefault="00AD1788" w:rsidP="00AD1788">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shd w:val="clear" w:color="FFFFFF" w:fill="auto"/>
            <w:vAlign w:val="bottom"/>
          </w:tcPr>
          <w:p w14:paraId="0D11B95B" w14:textId="77777777" w:rsidR="00AD1788" w:rsidRPr="009A6C04" w:rsidRDefault="00AD1788" w:rsidP="00AD1788">
            <w:pPr>
              <w:rPr>
                <w:rFonts w:ascii="Times New Roman" w:hAnsi="Times New Roman" w:cs="Times New Roman"/>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FFFFFF" w:fill="auto"/>
            <w:vAlign w:val="bottom"/>
          </w:tcPr>
          <w:p w14:paraId="7C0083E3" w14:textId="77777777" w:rsidR="00AD1788" w:rsidRPr="009A6C04" w:rsidRDefault="00AD1788" w:rsidP="00AD1788">
            <w:pPr>
              <w:rPr>
                <w:rFonts w:ascii="Times New Roman" w:hAnsi="Times New Roman" w:cs="Times New Roman"/>
                <w:sz w:val="18"/>
                <w:szCs w:val="18"/>
              </w:rPr>
            </w:pPr>
          </w:p>
        </w:tc>
        <w:tc>
          <w:tcPr>
            <w:tcW w:w="2391"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3AD0A5A2" w14:textId="77777777" w:rsidR="00AD1788" w:rsidRPr="009A6C04" w:rsidRDefault="00AD1788" w:rsidP="00AD1788">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tcPr>
          <w:p w14:paraId="716F0F97" w14:textId="77777777" w:rsidR="00AD1788" w:rsidRPr="009A6C04" w:rsidRDefault="00AD1788"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4CB60898" w14:textId="77777777" w:rsidR="00AD1788" w:rsidRPr="009A6C04" w:rsidRDefault="00AD1788"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tcPr>
          <w:p w14:paraId="7E74890E" w14:textId="77777777" w:rsidR="00AD1788" w:rsidRPr="009A6C04" w:rsidRDefault="00AD1788" w:rsidP="00AD1788">
            <w:pPr>
              <w:jc w:val="both"/>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57BAD61F" w14:textId="77777777" w:rsidR="00AD1788" w:rsidRPr="009A6C04" w:rsidRDefault="00AD1788"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5B53CCD" w14:textId="77777777" w:rsidR="00AD1788" w:rsidRPr="009A6C04" w:rsidRDefault="00AD1788"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04EA60A3" w14:textId="77777777" w:rsidR="00AD1788" w:rsidRPr="009A6C04" w:rsidRDefault="00AD1788"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E8A10BA" w14:textId="77777777" w:rsidR="00AD1788" w:rsidRPr="009A6C04" w:rsidRDefault="00AD1788"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01B07C4D" w14:textId="77777777" w:rsidR="00AD1788" w:rsidRPr="009A6C04" w:rsidRDefault="00AD1788" w:rsidP="00AD1788">
            <w:pPr>
              <w:rPr>
                <w:rFonts w:ascii="Times New Roman" w:hAnsi="Times New Roman" w:cs="Times New Roman"/>
                <w:sz w:val="18"/>
                <w:szCs w:val="18"/>
              </w:rPr>
            </w:pPr>
          </w:p>
        </w:tc>
        <w:tc>
          <w:tcPr>
            <w:tcW w:w="20" w:type="dxa"/>
            <w:tcBorders>
              <w:top w:val="single" w:sz="4" w:space="0" w:color="auto"/>
              <w:left w:val="single" w:sz="4" w:space="0" w:color="auto"/>
              <w:bottom w:val="single" w:sz="4" w:space="0" w:color="auto"/>
              <w:right w:val="single" w:sz="4" w:space="0" w:color="auto"/>
            </w:tcBorders>
            <w:shd w:val="clear" w:color="FFFFFF" w:fill="auto"/>
            <w:vAlign w:val="bottom"/>
          </w:tcPr>
          <w:p w14:paraId="6A9D4972" w14:textId="77777777" w:rsidR="00AD1788" w:rsidRPr="009A6C04" w:rsidRDefault="00AD1788" w:rsidP="00AD1788">
            <w:pPr>
              <w:rPr>
                <w:rFonts w:ascii="Times New Roman" w:hAnsi="Times New Roman" w:cs="Times New Roman"/>
                <w:sz w:val="18"/>
                <w:szCs w:val="18"/>
              </w:rPr>
            </w:pPr>
          </w:p>
        </w:tc>
      </w:tr>
      <w:tr w:rsidR="003931B1" w:rsidRPr="009A6C04" w14:paraId="19A3ED1F"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365A362C" w14:textId="65252B8D" w:rsidR="003931B1" w:rsidRPr="009A6C04" w:rsidRDefault="0088378D" w:rsidP="003931B1">
            <w:pPr>
              <w:rPr>
                <w:rFonts w:ascii="Times New Roman" w:hAnsi="Times New Roman" w:cs="Times New Roman"/>
                <w:sz w:val="18"/>
                <w:szCs w:val="18"/>
              </w:rPr>
            </w:pPr>
            <w:r>
              <w:rPr>
                <w:rFonts w:ascii="Times New Roman" w:hAnsi="Times New Roman" w:cs="Times New Roman"/>
                <w:sz w:val="18"/>
                <w:szCs w:val="18"/>
              </w:rPr>
              <w:t>Исполнитель:</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3DDCFB25" w14:textId="78FC5660" w:rsidR="003931B1" w:rsidRPr="009A6C04" w:rsidRDefault="0088378D" w:rsidP="003931B1">
            <w:pPr>
              <w:rPr>
                <w:rFonts w:ascii="Times New Roman" w:hAnsi="Times New Roman" w:cs="Times New Roman"/>
                <w:sz w:val="18"/>
                <w:szCs w:val="18"/>
              </w:rPr>
            </w:pPr>
            <w:r>
              <w:rPr>
                <w:rFonts w:ascii="Times New Roman" w:hAnsi="Times New Roman" w:cs="Times New Roman"/>
                <w:sz w:val="18"/>
                <w:szCs w:val="18"/>
              </w:rPr>
              <w:t>ФБУ «УРАЛТЕСТ»</w:t>
            </w: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619B8704"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2D22097F" w14:textId="77777777"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Покупатель:</w:t>
            </w:r>
          </w:p>
          <w:p w14:paraId="269796B8" w14:textId="17979454" w:rsidR="003931B1" w:rsidRPr="009A6C04" w:rsidRDefault="003931B1" w:rsidP="003931B1">
            <w:pPr>
              <w:rPr>
                <w:rFonts w:ascii="Times New Roman" w:hAnsi="Times New Roman" w:cs="Times New Roman"/>
                <w:sz w:val="18"/>
                <w:szCs w:val="18"/>
              </w:rPr>
            </w:pP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207DEAC3" w14:textId="77E73DDC" w:rsidR="003931B1" w:rsidRPr="009A6C04" w:rsidRDefault="003931B1" w:rsidP="003931B1">
            <w:pPr>
              <w:jc w:val="both"/>
              <w:rPr>
                <w:rFonts w:ascii="Times New Roman" w:hAnsi="Times New Roman" w:cs="Times New Roman"/>
                <w:sz w:val="18"/>
                <w:szCs w:val="18"/>
                <w:lang w:val="en-US"/>
              </w:rPr>
            </w:pPr>
            <w:r w:rsidRPr="009A6C04">
              <w:rPr>
                <w:rFonts w:ascii="Times New Roman" w:hAnsi="Times New Roman" w:cs="Times New Roman"/>
                <w:sz w:val="18"/>
                <w:szCs w:val="18"/>
                <w:lang w:val="en-US"/>
              </w:rPr>
              <w:t>_________________________________________________________</w:t>
            </w:r>
          </w:p>
        </w:tc>
      </w:tr>
      <w:tr w:rsidR="003931B1" w:rsidRPr="009A6C04" w14:paraId="0942FB8F"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40CC6D2B" w14:textId="383D258B"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Адрес:</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7D84D938" w14:textId="6AE1BB9E" w:rsidR="003931B1" w:rsidRPr="009A6C04" w:rsidRDefault="003931B1" w:rsidP="003931B1">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6C8E27EF"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249EFFED" w14:textId="229AAA46"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Адрес:</w:t>
            </w: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02CCE392" w14:textId="2282FB4D" w:rsidR="003931B1" w:rsidRPr="009A6C04" w:rsidRDefault="003931B1" w:rsidP="003931B1">
            <w:pPr>
              <w:jc w:val="both"/>
              <w:rPr>
                <w:rFonts w:ascii="Times New Roman" w:hAnsi="Times New Roman" w:cs="Times New Roman"/>
                <w:sz w:val="18"/>
                <w:szCs w:val="18"/>
                <w:lang w:val="en-US"/>
              </w:rPr>
            </w:pPr>
          </w:p>
        </w:tc>
      </w:tr>
      <w:tr w:rsidR="003931B1" w:rsidRPr="009A6C04" w14:paraId="70DC1485"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69B9542C" w14:textId="1DE0E0C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Телефоны:</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05DF07CD" w14:textId="74562F6E"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 xml:space="preserve"> +7 (343) 236-30-15 uraltest@uraltest.ru</w:t>
            </w: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583AF646"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5B955259" w14:textId="77777777"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Плательщик:</w:t>
            </w:r>
          </w:p>
          <w:p w14:paraId="6906BB1C" w14:textId="29667B4F" w:rsidR="003931B1" w:rsidRPr="009A6C04" w:rsidRDefault="003931B1" w:rsidP="003931B1">
            <w:pPr>
              <w:rPr>
                <w:rFonts w:ascii="Times New Roman" w:hAnsi="Times New Roman" w:cs="Times New Roman"/>
                <w:sz w:val="18"/>
                <w:szCs w:val="18"/>
              </w:rPr>
            </w:pP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42451FA7" w14:textId="0A851992" w:rsidR="003931B1" w:rsidRPr="009A6C04" w:rsidRDefault="003931B1" w:rsidP="003931B1">
            <w:pPr>
              <w:jc w:val="both"/>
              <w:rPr>
                <w:rFonts w:ascii="Times New Roman" w:hAnsi="Times New Roman" w:cs="Times New Roman"/>
                <w:sz w:val="18"/>
                <w:szCs w:val="18"/>
                <w:lang w:val="en-US"/>
              </w:rPr>
            </w:pPr>
          </w:p>
        </w:tc>
      </w:tr>
      <w:tr w:rsidR="003931B1" w:rsidRPr="009A6C04" w14:paraId="7DC1AFC9"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460C1DC3" w14:textId="5467498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ИНН / КПП:</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59DEADF6" w14:textId="68C4538A"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6662005668 / 668501001</w:t>
            </w: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4EC49454"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667B2BD0" w14:textId="12DEA0B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ИНН / КПП:</w:t>
            </w: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1E4CA77A" w14:textId="01C8A198" w:rsidR="003931B1" w:rsidRPr="009A6C04" w:rsidRDefault="003931B1" w:rsidP="003931B1">
            <w:pPr>
              <w:jc w:val="both"/>
              <w:rPr>
                <w:rFonts w:ascii="Times New Roman" w:hAnsi="Times New Roman" w:cs="Times New Roman"/>
                <w:sz w:val="18"/>
                <w:szCs w:val="18"/>
                <w:lang w:val="en-US"/>
              </w:rPr>
            </w:pPr>
          </w:p>
        </w:tc>
      </w:tr>
      <w:tr w:rsidR="0088378D" w:rsidRPr="009A6C04" w14:paraId="4239D371"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0A81A244" w14:textId="1C5987DC" w:rsidR="0088378D" w:rsidRPr="009A6C04" w:rsidRDefault="0088378D" w:rsidP="0088378D">
            <w:pPr>
              <w:rPr>
                <w:rFonts w:ascii="Times New Roman" w:hAnsi="Times New Roman" w:cs="Times New Roman"/>
                <w:sz w:val="18"/>
                <w:szCs w:val="18"/>
              </w:rPr>
            </w:pPr>
            <w:r w:rsidRPr="009A6C04">
              <w:rPr>
                <w:rFonts w:ascii="Times New Roman" w:hAnsi="Times New Roman" w:cs="Times New Roman"/>
                <w:sz w:val="18"/>
                <w:szCs w:val="18"/>
              </w:rPr>
              <w:t>Получатель:</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2A3AC214" w14:textId="1964C42E" w:rsidR="0088378D" w:rsidRPr="009A6C04" w:rsidRDefault="0088378D" w:rsidP="0088378D">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2B3435A9" w14:textId="77777777" w:rsidR="0088378D" w:rsidRPr="009A6C04" w:rsidRDefault="0088378D" w:rsidP="0088378D">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0CFB574F" w14:textId="73FF9CF1" w:rsidR="0088378D" w:rsidRPr="009A6C04" w:rsidRDefault="0088378D" w:rsidP="0088378D">
            <w:pPr>
              <w:rPr>
                <w:rFonts w:ascii="Times New Roman" w:hAnsi="Times New Roman" w:cs="Times New Roman"/>
                <w:sz w:val="18"/>
                <w:szCs w:val="18"/>
              </w:rPr>
            </w:pPr>
            <w:r w:rsidRPr="009A6C04">
              <w:rPr>
                <w:rFonts w:ascii="Times New Roman" w:hAnsi="Times New Roman" w:cs="Times New Roman"/>
                <w:sz w:val="18"/>
                <w:szCs w:val="18"/>
              </w:rPr>
              <w:t>Телефоны:</w:t>
            </w: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21512D0B" w14:textId="3034BBAB" w:rsidR="0088378D" w:rsidRPr="009A6C04" w:rsidRDefault="0088378D" w:rsidP="0088378D">
            <w:pPr>
              <w:jc w:val="both"/>
              <w:rPr>
                <w:rFonts w:ascii="Times New Roman" w:hAnsi="Times New Roman" w:cs="Times New Roman"/>
                <w:sz w:val="18"/>
                <w:szCs w:val="18"/>
                <w:lang w:val="en-US"/>
              </w:rPr>
            </w:pPr>
          </w:p>
        </w:tc>
      </w:tr>
      <w:tr w:rsidR="003931B1" w:rsidRPr="009A6C04" w14:paraId="02D809DD" w14:textId="77777777" w:rsidTr="003931B1">
        <w:trPr>
          <w:gridAfter w:val="1"/>
          <w:wAfter w:w="20" w:type="dxa"/>
          <w:trHeight w:val="620"/>
        </w:trPr>
        <w:tc>
          <w:tcPr>
            <w:tcW w:w="5261" w:type="dxa"/>
            <w:gridSpan w:val="8"/>
            <w:vMerge w:val="restart"/>
            <w:tcBorders>
              <w:top w:val="single" w:sz="4" w:space="0" w:color="auto"/>
              <w:left w:val="single" w:sz="4" w:space="0" w:color="auto"/>
              <w:right w:val="single" w:sz="4" w:space="0" w:color="auto"/>
            </w:tcBorders>
            <w:shd w:val="solid" w:color="FFFFFF" w:fill="auto"/>
            <w:vAlign w:val="bottom"/>
          </w:tcPr>
          <w:p w14:paraId="3F7164BA" w14:textId="49C6CE36" w:rsidR="003931B1" w:rsidRPr="009A6C04" w:rsidRDefault="003931B1" w:rsidP="003931B1">
            <w:pPr>
              <w:rPr>
                <w:rFonts w:ascii="Times New Roman" w:hAnsi="Times New Roman" w:cs="Times New Roman"/>
                <w:sz w:val="18"/>
                <w:szCs w:val="18"/>
              </w:rPr>
            </w:pPr>
          </w:p>
        </w:tc>
        <w:tc>
          <w:tcPr>
            <w:tcW w:w="353" w:type="dxa"/>
            <w:vMerge w:val="restart"/>
            <w:tcBorders>
              <w:top w:val="single" w:sz="4" w:space="0" w:color="auto"/>
              <w:left w:val="single" w:sz="4" w:space="0" w:color="auto"/>
              <w:right w:val="single" w:sz="4" w:space="0" w:color="auto"/>
            </w:tcBorders>
            <w:shd w:val="clear" w:color="FFFFFF" w:fill="auto"/>
            <w:vAlign w:val="bottom"/>
          </w:tcPr>
          <w:p w14:paraId="7C3202C4"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25A1192F" w14:textId="37AD48D7"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Рас. счет</w:t>
            </w:r>
          </w:p>
        </w:tc>
        <w:tc>
          <w:tcPr>
            <w:tcW w:w="7062" w:type="dxa"/>
            <w:gridSpan w:val="9"/>
            <w:vMerge w:val="restart"/>
            <w:tcBorders>
              <w:top w:val="single" w:sz="4" w:space="0" w:color="auto"/>
              <w:left w:val="single" w:sz="4" w:space="0" w:color="auto"/>
              <w:right w:val="single" w:sz="4" w:space="0" w:color="auto"/>
            </w:tcBorders>
            <w:shd w:val="clear" w:color="FFFFFF" w:fill="auto"/>
          </w:tcPr>
          <w:p w14:paraId="304FDCD8" w14:textId="7ABD8C0E" w:rsidR="003931B1" w:rsidRPr="009A6C04" w:rsidRDefault="003931B1" w:rsidP="003931B1">
            <w:pPr>
              <w:jc w:val="both"/>
              <w:rPr>
                <w:rFonts w:ascii="Times New Roman" w:hAnsi="Times New Roman" w:cs="Times New Roman"/>
                <w:sz w:val="18"/>
                <w:szCs w:val="18"/>
                <w:lang w:val="en-US"/>
              </w:rPr>
            </w:pPr>
          </w:p>
        </w:tc>
      </w:tr>
      <w:tr w:rsidR="003931B1" w:rsidRPr="009A6C04" w14:paraId="084036FC" w14:textId="77777777" w:rsidTr="003931B1">
        <w:trPr>
          <w:gridAfter w:val="1"/>
          <w:wAfter w:w="20" w:type="dxa"/>
          <w:trHeight w:val="620"/>
        </w:trPr>
        <w:tc>
          <w:tcPr>
            <w:tcW w:w="5261" w:type="dxa"/>
            <w:gridSpan w:val="8"/>
            <w:vMerge/>
            <w:tcBorders>
              <w:left w:val="single" w:sz="4" w:space="0" w:color="auto"/>
              <w:right w:val="single" w:sz="4" w:space="0" w:color="auto"/>
            </w:tcBorders>
            <w:shd w:val="solid" w:color="FFFFFF" w:fill="auto"/>
            <w:vAlign w:val="bottom"/>
          </w:tcPr>
          <w:p w14:paraId="28E979C8" w14:textId="77777777" w:rsidR="003931B1" w:rsidRPr="009A6C04" w:rsidRDefault="003931B1" w:rsidP="003931B1">
            <w:pPr>
              <w:rPr>
                <w:rFonts w:ascii="Times New Roman" w:hAnsi="Times New Roman" w:cs="Times New Roman"/>
                <w:sz w:val="18"/>
                <w:szCs w:val="18"/>
              </w:rPr>
            </w:pPr>
          </w:p>
        </w:tc>
        <w:tc>
          <w:tcPr>
            <w:tcW w:w="353" w:type="dxa"/>
            <w:vMerge/>
            <w:tcBorders>
              <w:left w:val="single" w:sz="4" w:space="0" w:color="auto"/>
              <w:right w:val="single" w:sz="4" w:space="0" w:color="auto"/>
            </w:tcBorders>
            <w:shd w:val="clear" w:color="FFFFFF" w:fill="auto"/>
            <w:vAlign w:val="bottom"/>
          </w:tcPr>
          <w:p w14:paraId="1FF1AF12"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15D60EF9" w14:textId="0DD02545"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Грузополучатель и его адрес</w:t>
            </w:r>
          </w:p>
        </w:tc>
        <w:tc>
          <w:tcPr>
            <w:tcW w:w="7062" w:type="dxa"/>
            <w:gridSpan w:val="9"/>
            <w:vMerge/>
            <w:tcBorders>
              <w:left w:val="single" w:sz="4" w:space="0" w:color="auto"/>
              <w:right w:val="single" w:sz="4" w:space="0" w:color="auto"/>
            </w:tcBorders>
            <w:shd w:val="clear" w:color="FFFFFF" w:fill="auto"/>
          </w:tcPr>
          <w:p w14:paraId="50091A3B" w14:textId="77777777" w:rsidR="003931B1" w:rsidRPr="009A6C04" w:rsidRDefault="003931B1" w:rsidP="003931B1">
            <w:pPr>
              <w:jc w:val="both"/>
              <w:rPr>
                <w:rFonts w:ascii="Times New Roman" w:hAnsi="Times New Roman" w:cs="Times New Roman"/>
                <w:sz w:val="18"/>
                <w:szCs w:val="18"/>
                <w:lang w:val="en-US"/>
              </w:rPr>
            </w:pPr>
          </w:p>
        </w:tc>
      </w:tr>
      <w:tr w:rsidR="003931B1" w:rsidRPr="009A6C04" w14:paraId="3B46C134" w14:textId="77777777" w:rsidTr="003931B1">
        <w:trPr>
          <w:gridAfter w:val="1"/>
          <w:wAfter w:w="20" w:type="dxa"/>
          <w:trHeight w:val="620"/>
        </w:trPr>
        <w:tc>
          <w:tcPr>
            <w:tcW w:w="5261" w:type="dxa"/>
            <w:gridSpan w:val="8"/>
            <w:vMerge/>
            <w:tcBorders>
              <w:left w:val="single" w:sz="4" w:space="0" w:color="auto"/>
              <w:bottom w:val="single" w:sz="4" w:space="0" w:color="auto"/>
              <w:right w:val="single" w:sz="4" w:space="0" w:color="auto"/>
            </w:tcBorders>
            <w:shd w:val="solid" w:color="FFFFFF" w:fill="auto"/>
            <w:vAlign w:val="bottom"/>
          </w:tcPr>
          <w:p w14:paraId="228A0417" w14:textId="77777777" w:rsidR="003931B1" w:rsidRPr="009A6C04" w:rsidRDefault="003931B1" w:rsidP="003931B1">
            <w:pPr>
              <w:rPr>
                <w:rFonts w:ascii="Times New Roman" w:hAnsi="Times New Roman" w:cs="Times New Roman"/>
                <w:sz w:val="18"/>
                <w:szCs w:val="18"/>
              </w:rPr>
            </w:pPr>
          </w:p>
        </w:tc>
        <w:tc>
          <w:tcPr>
            <w:tcW w:w="353" w:type="dxa"/>
            <w:vMerge/>
            <w:tcBorders>
              <w:left w:val="single" w:sz="4" w:space="0" w:color="auto"/>
              <w:bottom w:val="single" w:sz="4" w:space="0" w:color="auto"/>
              <w:right w:val="single" w:sz="4" w:space="0" w:color="auto"/>
            </w:tcBorders>
            <w:shd w:val="clear" w:color="FFFFFF" w:fill="auto"/>
            <w:vAlign w:val="bottom"/>
          </w:tcPr>
          <w:p w14:paraId="23CBB615"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5915014B" w14:textId="05326E4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Код предприятия в УРАЛТЕСТ</w:t>
            </w:r>
          </w:p>
        </w:tc>
        <w:tc>
          <w:tcPr>
            <w:tcW w:w="7062" w:type="dxa"/>
            <w:gridSpan w:val="9"/>
            <w:vMerge/>
            <w:tcBorders>
              <w:left w:val="single" w:sz="4" w:space="0" w:color="auto"/>
              <w:bottom w:val="single" w:sz="4" w:space="0" w:color="auto"/>
              <w:right w:val="single" w:sz="4" w:space="0" w:color="auto"/>
            </w:tcBorders>
            <w:shd w:val="clear" w:color="FFFFFF" w:fill="auto"/>
          </w:tcPr>
          <w:p w14:paraId="15DF86E5" w14:textId="77777777" w:rsidR="003931B1" w:rsidRPr="009A6C04" w:rsidRDefault="003931B1" w:rsidP="003931B1">
            <w:pPr>
              <w:jc w:val="both"/>
              <w:rPr>
                <w:rFonts w:ascii="Times New Roman" w:hAnsi="Times New Roman" w:cs="Times New Roman"/>
                <w:sz w:val="18"/>
                <w:szCs w:val="18"/>
                <w:lang w:val="en-US"/>
              </w:rPr>
            </w:pPr>
          </w:p>
        </w:tc>
      </w:tr>
      <w:tr w:rsidR="00AD1788" w:rsidRPr="009A6C04" w14:paraId="6B52D92C" w14:textId="77777777" w:rsidTr="003931B1">
        <w:trPr>
          <w:gridAfter w:val="1"/>
          <w:wAfter w:w="20" w:type="dxa"/>
          <w:trHeight w:val="225"/>
        </w:trPr>
        <w:tc>
          <w:tcPr>
            <w:tcW w:w="5261" w:type="dxa"/>
            <w:gridSpan w:val="8"/>
            <w:tcBorders>
              <w:top w:val="single" w:sz="4" w:space="0" w:color="auto"/>
              <w:left w:val="single" w:sz="4" w:space="0" w:color="auto"/>
              <w:bottom w:val="single" w:sz="4" w:space="0" w:color="auto"/>
              <w:right w:val="single" w:sz="4" w:space="0" w:color="auto"/>
            </w:tcBorders>
            <w:shd w:val="clear" w:color="FFFFFF" w:fill="auto"/>
            <w:vAlign w:val="bottom"/>
          </w:tcPr>
          <w:p w14:paraId="4301EB0C" w14:textId="77777777" w:rsidR="00AD1788" w:rsidRPr="009A6C04" w:rsidRDefault="00AD1788" w:rsidP="00AD1788">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vAlign w:val="bottom"/>
          </w:tcPr>
          <w:p w14:paraId="3BA30FFD" w14:textId="77777777" w:rsidR="00AD1788" w:rsidRPr="009A6C04" w:rsidRDefault="00AD1788" w:rsidP="00AD1788">
            <w:pPr>
              <w:rPr>
                <w:rFonts w:ascii="Times New Roman" w:hAnsi="Times New Roman" w:cs="Times New Roman"/>
                <w:sz w:val="18"/>
                <w:szCs w:val="18"/>
              </w:rPr>
            </w:pPr>
          </w:p>
        </w:tc>
        <w:tc>
          <w:tcPr>
            <w:tcW w:w="8415" w:type="dxa"/>
            <w:gridSpan w:val="12"/>
            <w:tcBorders>
              <w:top w:val="single" w:sz="4" w:space="0" w:color="auto"/>
              <w:left w:val="single" w:sz="4" w:space="0" w:color="auto"/>
              <w:bottom w:val="single" w:sz="4" w:space="0" w:color="auto"/>
              <w:right w:val="single" w:sz="4" w:space="0" w:color="auto"/>
            </w:tcBorders>
            <w:shd w:val="clear" w:color="FFFFFF" w:fill="auto"/>
            <w:vAlign w:val="bottom"/>
          </w:tcPr>
          <w:p w14:paraId="79A93493" w14:textId="77777777" w:rsidR="00AD1788" w:rsidRPr="009A6C04" w:rsidRDefault="00AD1788" w:rsidP="00AD1788">
            <w:pPr>
              <w:jc w:val="center"/>
              <w:rPr>
                <w:rFonts w:ascii="Times New Roman" w:hAnsi="Times New Roman" w:cs="Times New Roman"/>
                <w:sz w:val="18"/>
                <w:szCs w:val="18"/>
              </w:rPr>
            </w:pPr>
          </w:p>
        </w:tc>
      </w:tr>
      <w:tr w:rsidR="003931B1" w:rsidRPr="009A6C04" w14:paraId="6E922581"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bottom"/>
          </w:tcPr>
          <w:p w14:paraId="64624ADE" w14:textId="77777777" w:rsidR="003931B1" w:rsidRPr="009A6C04" w:rsidRDefault="003931B1" w:rsidP="006558D7">
            <w:pPr>
              <w:rPr>
                <w:rFonts w:ascii="Times New Roman" w:hAnsi="Times New Roman" w:cs="Times New Roman"/>
                <w:sz w:val="18"/>
                <w:szCs w:val="18"/>
              </w:rPr>
            </w:pPr>
            <w:r w:rsidRPr="009A6C04">
              <w:rPr>
                <w:rFonts w:ascii="Times New Roman" w:hAnsi="Times New Roman" w:cs="Times New Roman"/>
                <w:b/>
                <w:sz w:val="28"/>
                <w:szCs w:val="18"/>
              </w:rPr>
              <w:t>Договор-СЧЕТ № 00000000000 от_________, отдел ________</w:t>
            </w:r>
          </w:p>
        </w:tc>
      </w:tr>
      <w:tr w:rsidR="003931B1" w:rsidRPr="009A6C04" w14:paraId="6D1CFCAA" w14:textId="77777777" w:rsidTr="003931B1">
        <w:trPr>
          <w:gridAfter w:val="1"/>
          <w:wAfter w:w="20" w:type="dxa"/>
          <w:trHeight w:val="60"/>
        </w:trPr>
        <w:tc>
          <w:tcPr>
            <w:tcW w:w="5614" w:type="dxa"/>
            <w:gridSpan w:val="9"/>
            <w:tcBorders>
              <w:top w:val="single" w:sz="4" w:space="0" w:color="auto"/>
              <w:left w:val="single" w:sz="4" w:space="0" w:color="auto"/>
              <w:bottom w:val="single" w:sz="4" w:space="0" w:color="auto"/>
              <w:right w:val="single" w:sz="4" w:space="0" w:color="auto"/>
            </w:tcBorders>
            <w:shd w:val="clear" w:color="FFFFFF" w:fill="auto"/>
            <w:vAlign w:val="center"/>
          </w:tcPr>
          <w:p w14:paraId="77B5CA8F" w14:textId="795B6127" w:rsidR="003931B1" w:rsidRPr="009A6C04" w:rsidRDefault="003931B1" w:rsidP="00196009">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1428C42A" w14:textId="77777777" w:rsidR="003931B1" w:rsidRPr="009A6C04" w:rsidRDefault="003931B1"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AFA4E9B" w14:textId="77777777" w:rsidR="003931B1" w:rsidRPr="009A6C04" w:rsidRDefault="003931B1"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FA677DB" w14:textId="77777777" w:rsidR="003931B1" w:rsidRPr="009A6C04" w:rsidRDefault="003931B1"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60510DF5" w14:textId="77777777" w:rsidR="003931B1" w:rsidRPr="009A6C04" w:rsidRDefault="003931B1"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0916485" w14:textId="77777777" w:rsidR="003931B1" w:rsidRPr="009A6C04" w:rsidRDefault="003931B1"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04CA071B" w14:textId="77777777" w:rsidR="003931B1" w:rsidRPr="009A6C04" w:rsidRDefault="003931B1"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557F408B" w14:textId="77777777" w:rsidR="003931B1" w:rsidRPr="009A6C04" w:rsidRDefault="003931B1"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0DDBF502" w14:textId="77777777" w:rsidR="003931B1" w:rsidRPr="009A6C04" w:rsidRDefault="003931B1" w:rsidP="00AD1788">
            <w:pPr>
              <w:rPr>
                <w:rFonts w:ascii="Times New Roman" w:hAnsi="Times New Roman" w:cs="Times New Roman"/>
                <w:sz w:val="18"/>
                <w:szCs w:val="18"/>
              </w:rPr>
            </w:pPr>
          </w:p>
        </w:tc>
      </w:tr>
      <w:tr w:rsidR="003931B1" w:rsidRPr="009A6C04" w14:paraId="30FF45BD" w14:textId="77777777" w:rsidTr="003931B1">
        <w:trPr>
          <w:gridAfter w:val="1"/>
          <w:wAfter w:w="20" w:type="dxa"/>
          <w:trHeight w:val="630"/>
        </w:trPr>
        <w:tc>
          <w:tcPr>
            <w:tcW w:w="5614" w:type="dxa"/>
            <w:gridSpan w:val="9"/>
            <w:tcBorders>
              <w:top w:val="single" w:sz="4" w:space="0" w:color="auto"/>
              <w:left w:val="single" w:sz="4" w:space="0" w:color="auto"/>
              <w:bottom w:val="single" w:sz="4" w:space="0" w:color="auto"/>
              <w:right w:val="single" w:sz="4" w:space="0" w:color="auto"/>
            </w:tcBorders>
            <w:shd w:val="clear" w:color="FFFFFF" w:fill="FCFAEB"/>
            <w:vAlign w:val="center"/>
          </w:tcPr>
          <w:p w14:paraId="0C15F554" w14:textId="6445E239" w:rsidR="003931B1" w:rsidRPr="00B86E14" w:rsidRDefault="003931B1" w:rsidP="00B86E14">
            <w:pPr>
              <w:jc w:val="both"/>
              <w:rPr>
                <w:rFonts w:ascii="Times New Roman" w:hAnsi="Times New Roman" w:cs="Times New Roman"/>
                <w:sz w:val="18"/>
                <w:szCs w:val="18"/>
              </w:rPr>
            </w:pPr>
            <w:r w:rsidRPr="009A6C04">
              <w:rPr>
                <w:rFonts w:ascii="Times New Roman" w:hAnsi="Times New Roman" w:cs="Times New Roman"/>
                <w:b/>
                <w:sz w:val="18"/>
                <w:szCs w:val="18"/>
              </w:rPr>
              <w:t>Наименование выполняемых работ, описание оказываемых услуг</w:t>
            </w:r>
            <w:r w:rsidR="00B86E14">
              <w:rPr>
                <w:rFonts w:ascii="Times New Roman" w:hAnsi="Times New Roman" w:cs="Times New Roman"/>
                <w:b/>
                <w:sz w:val="18"/>
                <w:szCs w:val="18"/>
              </w:rPr>
              <w:t>, наименование СИ/ИО, зав. №</w:t>
            </w:r>
          </w:p>
        </w:tc>
        <w:tc>
          <w:tcPr>
            <w:tcW w:w="776" w:type="dxa"/>
            <w:tcBorders>
              <w:top w:val="single" w:sz="4" w:space="0" w:color="auto"/>
              <w:left w:val="single" w:sz="4" w:space="0" w:color="auto"/>
              <w:bottom w:val="single" w:sz="4" w:space="0" w:color="auto"/>
              <w:right w:val="single" w:sz="4" w:space="0" w:color="auto"/>
            </w:tcBorders>
            <w:shd w:val="clear" w:color="FFFFFF" w:fill="FCFAEB"/>
            <w:vAlign w:val="center"/>
          </w:tcPr>
          <w:p w14:paraId="41715CD3"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Ед. изм.</w:t>
            </w:r>
          </w:p>
        </w:tc>
        <w:tc>
          <w:tcPr>
            <w:tcW w:w="577"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3502E52B"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Кол-во</w:t>
            </w:r>
          </w:p>
        </w:tc>
        <w:tc>
          <w:tcPr>
            <w:tcW w:w="863"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4B1E6648"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Цена за    ед. изм.</w:t>
            </w:r>
          </w:p>
        </w:tc>
        <w:tc>
          <w:tcPr>
            <w:tcW w:w="1223" w:type="dxa"/>
            <w:tcBorders>
              <w:top w:val="single" w:sz="4" w:space="0" w:color="auto"/>
              <w:left w:val="single" w:sz="4" w:space="0" w:color="auto"/>
              <w:bottom w:val="single" w:sz="4" w:space="0" w:color="auto"/>
              <w:right w:val="single" w:sz="4" w:space="0" w:color="auto"/>
            </w:tcBorders>
            <w:shd w:val="clear" w:color="FFFFFF" w:fill="FCFAEB"/>
            <w:vAlign w:val="center"/>
          </w:tcPr>
          <w:p w14:paraId="6846B2D1"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Стоимость без НДС</w:t>
            </w:r>
          </w:p>
        </w:tc>
        <w:tc>
          <w:tcPr>
            <w:tcW w:w="738"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7B46F3E2"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Ставка НДС</w:t>
            </w:r>
          </w:p>
        </w:tc>
        <w:tc>
          <w:tcPr>
            <w:tcW w:w="1091" w:type="dxa"/>
            <w:tcBorders>
              <w:top w:val="single" w:sz="4" w:space="0" w:color="auto"/>
              <w:left w:val="single" w:sz="4" w:space="0" w:color="auto"/>
              <w:bottom w:val="single" w:sz="4" w:space="0" w:color="auto"/>
              <w:right w:val="single" w:sz="4" w:space="0" w:color="auto"/>
            </w:tcBorders>
            <w:shd w:val="clear" w:color="FFFFFF" w:fill="FCFAEB"/>
            <w:vAlign w:val="center"/>
          </w:tcPr>
          <w:p w14:paraId="6C071DE2"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Сумма НДС</w:t>
            </w:r>
          </w:p>
        </w:tc>
        <w:tc>
          <w:tcPr>
            <w:tcW w:w="1020"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68125FCF"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Всего с НДС</w:t>
            </w:r>
          </w:p>
        </w:tc>
        <w:tc>
          <w:tcPr>
            <w:tcW w:w="2127" w:type="dxa"/>
            <w:tcBorders>
              <w:top w:val="single" w:sz="4" w:space="0" w:color="auto"/>
              <w:left w:val="single" w:sz="4" w:space="0" w:color="auto"/>
              <w:bottom w:val="single" w:sz="4" w:space="0" w:color="auto"/>
              <w:right w:val="single" w:sz="4" w:space="0" w:color="auto"/>
            </w:tcBorders>
            <w:shd w:val="clear" w:color="FFFFFF" w:fill="FCFAEB"/>
            <w:vAlign w:val="center"/>
          </w:tcPr>
          <w:p w14:paraId="23F27A04"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Код СИ</w:t>
            </w:r>
          </w:p>
        </w:tc>
      </w:tr>
      <w:tr w:rsidR="003931B1" w:rsidRPr="009A6C04" w14:paraId="239D2484" w14:textId="77777777" w:rsidTr="003931B1">
        <w:trPr>
          <w:gridAfter w:val="1"/>
          <w:wAfter w:w="20" w:type="dxa"/>
          <w:trHeight w:val="160"/>
        </w:trPr>
        <w:tc>
          <w:tcPr>
            <w:tcW w:w="5614" w:type="dxa"/>
            <w:gridSpan w:val="9"/>
            <w:tcBorders>
              <w:top w:val="single" w:sz="4" w:space="0" w:color="auto"/>
              <w:left w:val="single" w:sz="4" w:space="0" w:color="auto"/>
              <w:bottom w:val="single" w:sz="4" w:space="0" w:color="auto"/>
              <w:right w:val="single" w:sz="4" w:space="0" w:color="auto"/>
            </w:tcBorders>
            <w:shd w:val="clear" w:color="FFFFFF" w:fill="FCFAEB"/>
            <w:vAlign w:val="center"/>
          </w:tcPr>
          <w:p w14:paraId="4C2336AE"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1</w:t>
            </w:r>
          </w:p>
        </w:tc>
        <w:tc>
          <w:tcPr>
            <w:tcW w:w="776" w:type="dxa"/>
            <w:tcBorders>
              <w:top w:val="single" w:sz="4" w:space="0" w:color="auto"/>
              <w:left w:val="single" w:sz="4" w:space="0" w:color="auto"/>
              <w:bottom w:val="single" w:sz="4" w:space="0" w:color="auto"/>
              <w:right w:val="single" w:sz="4" w:space="0" w:color="auto"/>
            </w:tcBorders>
            <w:shd w:val="clear" w:color="FFFFFF" w:fill="FCFAEB"/>
            <w:vAlign w:val="center"/>
          </w:tcPr>
          <w:p w14:paraId="7DF594F0"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2</w:t>
            </w:r>
          </w:p>
        </w:tc>
        <w:tc>
          <w:tcPr>
            <w:tcW w:w="577"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515FB253"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3</w:t>
            </w:r>
          </w:p>
        </w:tc>
        <w:tc>
          <w:tcPr>
            <w:tcW w:w="863"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5F48ECCC"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4</w:t>
            </w:r>
          </w:p>
        </w:tc>
        <w:tc>
          <w:tcPr>
            <w:tcW w:w="1223" w:type="dxa"/>
            <w:tcBorders>
              <w:top w:val="single" w:sz="4" w:space="0" w:color="auto"/>
              <w:left w:val="single" w:sz="4" w:space="0" w:color="auto"/>
              <w:bottom w:val="single" w:sz="4" w:space="0" w:color="auto"/>
              <w:right w:val="single" w:sz="4" w:space="0" w:color="auto"/>
            </w:tcBorders>
            <w:shd w:val="clear" w:color="FFFFFF" w:fill="FCFAEB"/>
            <w:vAlign w:val="center"/>
          </w:tcPr>
          <w:p w14:paraId="0BB1355D"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5</w:t>
            </w:r>
          </w:p>
        </w:tc>
        <w:tc>
          <w:tcPr>
            <w:tcW w:w="738"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2858EFCD"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6</w:t>
            </w:r>
          </w:p>
        </w:tc>
        <w:tc>
          <w:tcPr>
            <w:tcW w:w="1091" w:type="dxa"/>
            <w:tcBorders>
              <w:top w:val="single" w:sz="4" w:space="0" w:color="auto"/>
              <w:left w:val="single" w:sz="4" w:space="0" w:color="auto"/>
              <w:bottom w:val="single" w:sz="4" w:space="0" w:color="auto"/>
              <w:right w:val="single" w:sz="4" w:space="0" w:color="auto"/>
            </w:tcBorders>
            <w:shd w:val="clear" w:color="FFFFFF" w:fill="FCFAEB"/>
            <w:vAlign w:val="center"/>
          </w:tcPr>
          <w:p w14:paraId="76F45C18"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7</w:t>
            </w:r>
          </w:p>
        </w:tc>
        <w:tc>
          <w:tcPr>
            <w:tcW w:w="1020"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177DEFA5"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8</w:t>
            </w:r>
          </w:p>
        </w:tc>
        <w:tc>
          <w:tcPr>
            <w:tcW w:w="2127" w:type="dxa"/>
            <w:tcBorders>
              <w:top w:val="single" w:sz="4" w:space="0" w:color="auto"/>
              <w:left w:val="single" w:sz="4" w:space="0" w:color="auto"/>
              <w:bottom w:val="single" w:sz="4" w:space="0" w:color="auto"/>
              <w:right w:val="single" w:sz="4" w:space="0" w:color="auto"/>
            </w:tcBorders>
            <w:shd w:val="clear" w:color="FFFFFF" w:fill="FCFAEB"/>
            <w:vAlign w:val="center"/>
          </w:tcPr>
          <w:p w14:paraId="555F4835"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9</w:t>
            </w:r>
          </w:p>
        </w:tc>
      </w:tr>
      <w:tr w:rsidR="003931B1" w:rsidRPr="009A6C04" w14:paraId="26C77033" w14:textId="77777777" w:rsidTr="003931B1">
        <w:trPr>
          <w:gridAfter w:val="1"/>
          <w:wAfter w:w="20" w:type="dxa"/>
          <w:trHeight w:val="60"/>
        </w:trPr>
        <w:tc>
          <w:tcPr>
            <w:tcW w:w="5614" w:type="dxa"/>
            <w:gridSpan w:val="9"/>
            <w:tcBorders>
              <w:top w:val="single" w:sz="4" w:space="0" w:color="auto"/>
              <w:left w:val="single" w:sz="4" w:space="0" w:color="auto"/>
              <w:bottom w:val="single" w:sz="4" w:space="0" w:color="auto"/>
              <w:right w:val="single" w:sz="4" w:space="0" w:color="auto"/>
            </w:tcBorders>
            <w:shd w:val="clear" w:color="FFFFFF" w:fill="auto"/>
            <w:vAlign w:val="bottom"/>
          </w:tcPr>
          <w:p w14:paraId="5E8EAAC7" w14:textId="77777777" w:rsidR="003931B1" w:rsidRPr="009A6C04" w:rsidRDefault="003931B1" w:rsidP="00AD1788">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223A716E" w14:textId="77777777" w:rsidR="003931B1" w:rsidRPr="009A6C04" w:rsidRDefault="003931B1"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71E5A55" w14:textId="77777777" w:rsidR="003931B1" w:rsidRPr="009A6C04" w:rsidRDefault="003931B1"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27C52C3" w14:textId="77777777" w:rsidR="003931B1" w:rsidRPr="009A6C04" w:rsidRDefault="003931B1"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167FBB30" w14:textId="77777777" w:rsidR="003931B1" w:rsidRPr="009A6C04" w:rsidRDefault="003931B1"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D3CEAB1" w14:textId="77777777" w:rsidR="003931B1" w:rsidRPr="009A6C04" w:rsidRDefault="003931B1"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6504625D" w14:textId="77777777" w:rsidR="003931B1" w:rsidRPr="009A6C04" w:rsidRDefault="003931B1"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43E705C" w14:textId="77777777" w:rsidR="003931B1" w:rsidRPr="009A6C04" w:rsidRDefault="003931B1"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1A696CD0" w14:textId="77777777" w:rsidR="003931B1" w:rsidRPr="009A6C04" w:rsidRDefault="003931B1" w:rsidP="00AD1788">
            <w:pPr>
              <w:rPr>
                <w:rFonts w:ascii="Times New Roman" w:hAnsi="Times New Roman" w:cs="Times New Roman"/>
                <w:sz w:val="18"/>
                <w:szCs w:val="18"/>
              </w:rPr>
            </w:pPr>
          </w:p>
        </w:tc>
      </w:tr>
      <w:tr w:rsidR="003931B1" w:rsidRPr="009A6C04" w14:paraId="7D74A73C" w14:textId="77777777" w:rsidTr="003931B1">
        <w:trPr>
          <w:gridAfter w:val="1"/>
          <w:wAfter w:w="20" w:type="dxa"/>
          <w:trHeight w:val="60"/>
        </w:trPr>
        <w:tc>
          <w:tcPr>
            <w:tcW w:w="5614" w:type="dxa"/>
            <w:gridSpan w:val="9"/>
            <w:tcBorders>
              <w:top w:val="single" w:sz="4" w:space="0" w:color="auto"/>
              <w:left w:val="single" w:sz="4" w:space="0" w:color="auto"/>
              <w:bottom w:val="single" w:sz="4" w:space="0" w:color="auto"/>
              <w:right w:val="single" w:sz="4" w:space="0" w:color="auto"/>
            </w:tcBorders>
            <w:shd w:val="clear" w:color="FFFFFF" w:fill="auto"/>
            <w:vAlign w:val="bottom"/>
          </w:tcPr>
          <w:p w14:paraId="4C28090D" w14:textId="77777777" w:rsidR="003931B1" w:rsidRPr="009A6C04" w:rsidRDefault="003931B1" w:rsidP="00AD1788">
            <w:pPr>
              <w:jc w:val="both"/>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36F01E3A" w14:textId="77777777" w:rsidR="003931B1" w:rsidRPr="009A6C04" w:rsidRDefault="003931B1" w:rsidP="00AD1788">
            <w:pPr>
              <w:jc w:val="cente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4C45D21" w14:textId="77777777" w:rsidR="003931B1" w:rsidRPr="009A6C04" w:rsidRDefault="003931B1" w:rsidP="00AD1788">
            <w:pPr>
              <w:jc w:val="cente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C358E75" w14:textId="77777777" w:rsidR="003931B1" w:rsidRPr="009A6C04" w:rsidRDefault="003931B1" w:rsidP="00AD1788">
            <w:pPr>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5DA705AE" w14:textId="77777777" w:rsidR="003931B1" w:rsidRPr="009A6C04" w:rsidRDefault="003931B1" w:rsidP="00AD1788">
            <w:pPr>
              <w:jc w:val="cente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B91C2B1" w14:textId="77777777" w:rsidR="003931B1" w:rsidRPr="009A6C04" w:rsidRDefault="003931B1" w:rsidP="00AD1788">
            <w:pPr>
              <w:jc w:val="cente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51E70260" w14:textId="77777777" w:rsidR="003931B1" w:rsidRPr="009A6C04" w:rsidRDefault="003931B1" w:rsidP="00AD1788">
            <w:pPr>
              <w:jc w:val="cente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653034E" w14:textId="77777777" w:rsidR="003931B1" w:rsidRPr="009A6C04" w:rsidRDefault="003931B1" w:rsidP="00AD1788">
            <w:pPr>
              <w:jc w:val="cente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59B2866D" w14:textId="77777777" w:rsidR="003931B1" w:rsidRPr="009A6C04" w:rsidRDefault="003931B1" w:rsidP="00AD1788">
            <w:pPr>
              <w:jc w:val="center"/>
              <w:rPr>
                <w:rFonts w:ascii="Times New Roman" w:hAnsi="Times New Roman" w:cs="Times New Roman"/>
                <w:sz w:val="18"/>
                <w:szCs w:val="18"/>
              </w:rPr>
            </w:pPr>
          </w:p>
        </w:tc>
      </w:tr>
      <w:tr w:rsidR="003931B1" w:rsidRPr="009A6C04" w14:paraId="68520D82" w14:textId="77777777" w:rsidTr="003931B1">
        <w:trPr>
          <w:gridAfter w:val="1"/>
          <w:wAfter w:w="20" w:type="dxa"/>
          <w:trHeight w:val="60"/>
        </w:trPr>
        <w:tc>
          <w:tcPr>
            <w:tcW w:w="3223" w:type="dxa"/>
            <w:gridSpan w:val="5"/>
            <w:tcBorders>
              <w:top w:val="single" w:sz="4" w:space="0" w:color="auto"/>
              <w:left w:val="single" w:sz="4" w:space="0" w:color="auto"/>
              <w:bottom w:val="single" w:sz="4" w:space="0" w:color="auto"/>
              <w:right w:val="single" w:sz="4" w:space="0" w:color="auto"/>
            </w:tcBorders>
            <w:shd w:val="clear" w:color="FFFFFF" w:fill="FCFAEB"/>
            <w:vAlign w:val="bottom"/>
          </w:tcPr>
          <w:p w14:paraId="7F40B117" w14:textId="77777777" w:rsidR="003931B1" w:rsidRPr="009A6C04" w:rsidRDefault="003931B1" w:rsidP="00AD1788">
            <w:pPr>
              <w:rPr>
                <w:rFonts w:ascii="Times New Roman" w:hAnsi="Times New Roman" w:cs="Times New Roman"/>
                <w:sz w:val="18"/>
                <w:szCs w:val="18"/>
              </w:rPr>
            </w:pPr>
            <w:r w:rsidRPr="009A6C04">
              <w:rPr>
                <w:rFonts w:ascii="Times New Roman" w:hAnsi="Times New Roman" w:cs="Times New Roman"/>
                <w:sz w:val="18"/>
                <w:szCs w:val="18"/>
              </w:rPr>
              <w:t>ВСЕГО К ОПЛАТЕ</w:t>
            </w:r>
          </w:p>
        </w:tc>
        <w:tc>
          <w:tcPr>
            <w:tcW w:w="2391" w:type="dxa"/>
            <w:gridSpan w:val="4"/>
            <w:tcBorders>
              <w:top w:val="single" w:sz="4" w:space="0" w:color="auto"/>
              <w:left w:val="single" w:sz="4" w:space="0" w:color="auto"/>
              <w:bottom w:val="single" w:sz="4" w:space="0" w:color="auto"/>
              <w:right w:val="single" w:sz="4" w:space="0" w:color="auto"/>
            </w:tcBorders>
            <w:shd w:val="clear" w:color="FFFFFF" w:fill="FCFAEB"/>
            <w:vAlign w:val="bottom"/>
          </w:tcPr>
          <w:p w14:paraId="6FD6A8C7" w14:textId="77777777" w:rsidR="003931B1" w:rsidRPr="009A6C04" w:rsidRDefault="003931B1" w:rsidP="00AD1788">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FCFAEB"/>
            <w:vAlign w:val="center"/>
          </w:tcPr>
          <w:p w14:paraId="1915CA04" w14:textId="77777777" w:rsidR="003931B1" w:rsidRPr="009A6C04" w:rsidRDefault="003931B1" w:rsidP="00AD1788">
            <w:pPr>
              <w:jc w:val="right"/>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FCFAEB"/>
            <w:vAlign w:val="bottom"/>
          </w:tcPr>
          <w:p w14:paraId="73F3A855" w14:textId="77777777" w:rsidR="003931B1" w:rsidRPr="009A6C04" w:rsidRDefault="003931B1"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FCFAEB"/>
            <w:vAlign w:val="bottom"/>
          </w:tcPr>
          <w:p w14:paraId="658DBD83" w14:textId="77777777" w:rsidR="003931B1" w:rsidRPr="009A6C04" w:rsidRDefault="003931B1" w:rsidP="00AD1788">
            <w:pPr>
              <w:jc w:val="cente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FCFAEB"/>
            <w:vAlign w:val="bottom"/>
          </w:tcPr>
          <w:p w14:paraId="09AC3584" w14:textId="77777777" w:rsidR="003931B1" w:rsidRPr="009A6C04" w:rsidRDefault="003931B1"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FCFAEB"/>
            <w:vAlign w:val="bottom"/>
          </w:tcPr>
          <w:p w14:paraId="2E8DC426" w14:textId="77777777" w:rsidR="003931B1" w:rsidRPr="009A6C04" w:rsidRDefault="003931B1" w:rsidP="00AD1788">
            <w:pPr>
              <w:jc w:val="cente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FCFAEB"/>
            <w:vAlign w:val="bottom"/>
          </w:tcPr>
          <w:p w14:paraId="0FAAAC51" w14:textId="77777777" w:rsidR="003931B1" w:rsidRPr="009A6C04" w:rsidRDefault="003931B1" w:rsidP="00AD1788">
            <w:pPr>
              <w:jc w:val="cente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FCFAEB"/>
            <w:vAlign w:val="bottom"/>
          </w:tcPr>
          <w:p w14:paraId="21A14FFB" w14:textId="77777777" w:rsidR="003931B1" w:rsidRPr="009A6C04" w:rsidRDefault="003931B1" w:rsidP="00AD1788">
            <w:pPr>
              <w:rPr>
                <w:rFonts w:ascii="Times New Roman" w:hAnsi="Times New Roman" w:cs="Times New Roman"/>
                <w:sz w:val="18"/>
                <w:szCs w:val="18"/>
              </w:rPr>
            </w:pPr>
          </w:p>
        </w:tc>
      </w:tr>
      <w:tr w:rsidR="00AD1788" w:rsidRPr="009A6C04" w14:paraId="73431EE5"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bottom"/>
          </w:tcPr>
          <w:p w14:paraId="2EDD1A35" w14:textId="77777777" w:rsidR="00AD1788" w:rsidRPr="009A6C04" w:rsidRDefault="00AD1788" w:rsidP="00AD1788">
            <w:pPr>
              <w:rPr>
                <w:rFonts w:ascii="Times New Roman" w:hAnsi="Times New Roman" w:cs="Times New Roman"/>
                <w:sz w:val="18"/>
                <w:szCs w:val="18"/>
                <w:lang w:val="en-US"/>
              </w:rPr>
            </w:pPr>
            <w:r w:rsidRPr="009A6C04">
              <w:rPr>
                <w:rFonts w:ascii="Times New Roman" w:hAnsi="Times New Roman" w:cs="Times New Roman"/>
                <w:b/>
                <w:sz w:val="18"/>
                <w:szCs w:val="18"/>
                <w:lang w:val="en-US"/>
              </w:rPr>
              <w:t>__________________________________________________________________</w:t>
            </w:r>
          </w:p>
        </w:tc>
      </w:tr>
      <w:tr w:rsidR="00AD1788" w:rsidRPr="009A6C04" w14:paraId="77CABA34"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center"/>
          </w:tcPr>
          <w:p w14:paraId="53FD2AF8" w14:textId="622D03E9" w:rsidR="00207B8B" w:rsidRPr="009A6C04" w:rsidRDefault="00A03617" w:rsidP="001D5FE1">
            <w:pPr>
              <w:tabs>
                <w:tab w:val="left" w:pos="13885"/>
              </w:tabs>
              <w:ind w:left="137" w:right="258"/>
              <w:jc w:val="both"/>
              <w:rPr>
                <w:rFonts w:ascii="Times New Roman" w:hAnsi="Times New Roman" w:cs="Times New Roman"/>
                <w:sz w:val="18"/>
                <w:szCs w:val="18"/>
              </w:rPr>
            </w:pPr>
            <w:r w:rsidRPr="009A6C04">
              <w:rPr>
                <w:rFonts w:ascii="Times New Roman" w:hAnsi="Times New Roman" w:cs="Times New Roman"/>
                <w:sz w:val="18"/>
                <w:szCs w:val="18"/>
              </w:rPr>
              <w:t>Договор-счет является предложением (офертой) Исполнителя</w:t>
            </w:r>
            <w:r w:rsidR="0019537D" w:rsidRPr="009A6C04">
              <w:rPr>
                <w:rFonts w:ascii="Times New Roman" w:hAnsi="Times New Roman" w:cs="Times New Roman"/>
                <w:sz w:val="18"/>
                <w:szCs w:val="18"/>
              </w:rPr>
              <w:t xml:space="preserve"> </w:t>
            </w:r>
            <w:r w:rsidRPr="009A6C04">
              <w:rPr>
                <w:rFonts w:ascii="Times New Roman" w:hAnsi="Times New Roman" w:cs="Times New Roman"/>
                <w:sz w:val="18"/>
                <w:szCs w:val="18"/>
              </w:rPr>
              <w:t>заключить договор</w:t>
            </w:r>
            <w:r w:rsidR="007025A0" w:rsidRPr="009A6C04">
              <w:rPr>
                <w:rFonts w:ascii="Times New Roman" w:hAnsi="Times New Roman" w:cs="Times New Roman"/>
                <w:sz w:val="18"/>
                <w:szCs w:val="18"/>
              </w:rPr>
              <w:t xml:space="preserve"> на изложенных условиях</w:t>
            </w:r>
            <w:r w:rsidR="00207B8B" w:rsidRPr="009A6C04">
              <w:rPr>
                <w:rFonts w:ascii="Times New Roman" w:hAnsi="Times New Roman" w:cs="Times New Roman"/>
                <w:sz w:val="18"/>
                <w:szCs w:val="18"/>
              </w:rPr>
              <w:t>.</w:t>
            </w:r>
            <w:r w:rsidR="00196009" w:rsidRPr="009A6C04">
              <w:rPr>
                <w:rFonts w:ascii="Times New Roman" w:hAnsi="Times New Roman" w:cs="Times New Roman"/>
                <w:sz w:val="18"/>
                <w:szCs w:val="18"/>
              </w:rPr>
              <w:t xml:space="preserve"> </w:t>
            </w:r>
            <w:r w:rsidR="00207B8B" w:rsidRPr="009A6C04">
              <w:rPr>
                <w:rFonts w:ascii="Times New Roman" w:hAnsi="Times New Roman" w:cs="Times New Roman"/>
                <w:sz w:val="18"/>
                <w:szCs w:val="18"/>
              </w:rPr>
              <w:t xml:space="preserve">Срок для принятия предложения </w:t>
            </w:r>
            <w:r w:rsidR="00422DD0" w:rsidRPr="009A6C04">
              <w:rPr>
                <w:rFonts w:ascii="Times New Roman" w:hAnsi="Times New Roman" w:cs="Times New Roman"/>
                <w:sz w:val="18"/>
                <w:szCs w:val="18"/>
              </w:rPr>
              <w:t xml:space="preserve">Заказчиком </w:t>
            </w:r>
            <w:r w:rsidR="00207B8B" w:rsidRPr="009A6C04">
              <w:rPr>
                <w:rFonts w:ascii="Times New Roman" w:hAnsi="Times New Roman" w:cs="Times New Roman"/>
                <w:sz w:val="18"/>
                <w:szCs w:val="18"/>
              </w:rPr>
              <w:t xml:space="preserve">(т.е. </w:t>
            </w:r>
            <w:r w:rsidR="00422DD0" w:rsidRPr="009A6C04">
              <w:rPr>
                <w:rFonts w:ascii="Times New Roman" w:hAnsi="Times New Roman" w:cs="Times New Roman"/>
                <w:sz w:val="18"/>
                <w:szCs w:val="18"/>
              </w:rPr>
              <w:t xml:space="preserve">для </w:t>
            </w:r>
            <w:r w:rsidR="009A6C04" w:rsidRPr="009A6C04">
              <w:rPr>
                <w:rFonts w:ascii="Times New Roman" w:hAnsi="Times New Roman" w:cs="Times New Roman"/>
                <w:sz w:val="18"/>
                <w:szCs w:val="18"/>
              </w:rPr>
              <w:t>акцепта) –</w:t>
            </w:r>
            <w:r w:rsidR="004F3042">
              <w:rPr>
                <w:rFonts w:ascii="Times New Roman" w:hAnsi="Times New Roman" w:cs="Times New Roman"/>
                <w:sz w:val="18"/>
                <w:szCs w:val="18"/>
              </w:rPr>
              <w:t xml:space="preserve"> </w:t>
            </w:r>
            <w:r w:rsidR="00B86E14">
              <w:rPr>
                <w:rFonts w:ascii="Times New Roman" w:hAnsi="Times New Roman" w:cs="Times New Roman"/>
                <w:sz w:val="18"/>
                <w:szCs w:val="18"/>
              </w:rPr>
              <w:t xml:space="preserve">10 дней с </w:t>
            </w:r>
            <w:r w:rsidR="00207B8B" w:rsidRPr="009A6C04">
              <w:rPr>
                <w:rFonts w:ascii="Times New Roman" w:hAnsi="Times New Roman" w:cs="Times New Roman"/>
                <w:sz w:val="18"/>
                <w:szCs w:val="18"/>
              </w:rPr>
              <w:t xml:space="preserve">даты выставления (оформления) договора-счета. </w:t>
            </w:r>
            <w:r w:rsidRPr="009A6C04">
              <w:rPr>
                <w:rFonts w:ascii="Times New Roman" w:hAnsi="Times New Roman" w:cs="Times New Roman"/>
                <w:sz w:val="18"/>
                <w:szCs w:val="18"/>
              </w:rPr>
              <w:t>Оплата договор-счёт</w:t>
            </w:r>
            <w:r w:rsidR="00207B8B" w:rsidRPr="009A6C04">
              <w:rPr>
                <w:rFonts w:ascii="Times New Roman" w:hAnsi="Times New Roman" w:cs="Times New Roman"/>
                <w:sz w:val="18"/>
                <w:szCs w:val="18"/>
              </w:rPr>
              <w:t>а</w:t>
            </w:r>
            <w:r w:rsidRPr="009A6C04">
              <w:rPr>
                <w:rFonts w:ascii="Times New Roman" w:hAnsi="Times New Roman" w:cs="Times New Roman"/>
                <w:sz w:val="18"/>
                <w:szCs w:val="18"/>
              </w:rPr>
              <w:t xml:space="preserve"> в указанный </w:t>
            </w:r>
            <w:r w:rsidR="00422DD0" w:rsidRPr="009A6C04">
              <w:rPr>
                <w:rFonts w:ascii="Times New Roman" w:hAnsi="Times New Roman" w:cs="Times New Roman"/>
                <w:sz w:val="18"/>
                <w:szCs w:val="18"/>
              </w:rPr>
              <w:t>срок</w:t>
            </w:r>
            <w:r w:rsidRPr="009A6C04">
              <w:rPr>
                <w:rFonts w:ascii="Times New Roman" w:hAnsi="Times New Roman" w:cs="Times New Roman"/>
                <w:sz w:val="18"/>
                <w:szCs w:val="18"/>
              </w:rPr>
              <w:t>, а равно сдача средства измерения</w:t>
            </w:r>
            <w:r w:rsidR="007025A0" w:rsidRPr="009A6C04">
              <w:rPr>
                <w:rFonts w:ascii="Times New Roman" w:hAnsi="Times New Roman" w:cs="Times New Roman"/>
                <w:sz w:val="18"/>
                <w:szCs w:val="18"/>
              </w:rPr>
              <w:t xml:space="preserve">/испытательного оборудования </w:t>
            </w:r>
            <w:r w:rsidRPr="009A6C04">
              <w:rPr>
                <w:rFonts w:ascii="Times New Roman" w:hAnsi="Times New Roman" w:cs="Times New Roman"/>
                <w:sz w:val="18"/>
                <w:szCs w:val="18"/>
              </w:rPr>
              <w:t>(далее также – «СИ</w:t>
            </w:r>
            <w:r w:rsidR="007025A0" w:rsidRPr="009A6C04">
              <w:rPr>
                <w:rFonts w:ascii="Times New Roman" w:hAnsi="Times New Roman" w:cs="Times New Roman"/>
                <w:sz w:val="18"/>
                <w:szCs w:val="18"/>
              </w:rPr>
              <w:t>/ИО</w:t>
            </w:r>
            <w:r w:rsidRPr="009A6C04">
              <w:rPr>
                <w:rFonts w:ascii="Times New Roman" w:hAnsi="Times New Roman" w:cs="Times New Roman"/>
                <w:sz w:val="18"/>
                <w:szCs w:val="18"/>
              </w:rPr>
              <w:t xml:space="preserve">») Исполнителю в тот же срок (в зависимости от того, что произойдет ранее) означает </w:t>
            </w:r>
            <w:r w:rsidR="00207B8B" w:rsidRPr="009A6C04">
              <w:rPr>
                <w:rFonts w:ascii="Times New Roman" w:hAnsi="Times New Roman" w:cs="Times New Roman"/>
                <w:sz w:val="18"/>
                <w:szCs w:val="18"/>
              </w:rPr>
              <w:t xml:space="preserve">согласие Заказчика </w:t>
            </w:r>
            <w:r w:rsidR="00422DD0" w:rsidRPr="009A6C04">
              <w:rPr>
                <w:rFonts w:ascii="Times New Roman" w:hAnsi="Times New Roman" w:cs="Times New Roman"/>
                <w:sz w:val="18"/>
                <w:szCs w:val="18"/>
              </w:rPr>
              <w:t>с</w:t>
            </w:r>
            <w:r w:rsidR="00207B8B" w:rsidRPr="009A6C04">
              <w:rPr>
                <w:rFonts w:ascii="Times New Roman" w:hAnsi="Times New Roman" w:cs="Times New Roman"/>
                <w:sz w:val="18"/>
                <w:szCs w:val="18"/>
              </w:rPr>
              <w:t xml:space="preserve"> нижеследующи</w:t>
            </w:r>
            <w:r w:rsidR="00422DD0" w:rsidRPr="009A6C04">
              <w:rPr>
                <w:rFonts w:ascii="Times New Roman" w:hAnsi="Times New Roman" w:cs="Times New Roman"/>
                <w:sz w:val="18"/>
                <w:szCs w:val="18"/>
              </w:rPr>
              <w:t xml:space="preserve">ми </w:t>
            </w:r>
            <w:r w:rsidR="00207B8B" w:rsidRPr="009A6C04">
              <w:rPr>
                <w:rFonts w:ascii="Times New Roman" w:hAnsi="Times New Roman" w:cs="Times New Roman"/>
                <w:sz w:val="18"/>
                <w:szCs w:val="18"/>
              </w:rPr>
              <w:t>условия</w:t>
            </w:r>
            <w:r w:rsidR="00422DD0" w:rsidRPr="009A6C04">
              <w:rPr>
                <w:rFonts w:ascii="Times New Roman" w:hAnsi="Times New Roman" w:cs="Times New Roman"/>
                <w:sz w:val="18"/>
                <w:szCs w:val="18"/>
              </w:rPr>
              <w:t>ми</w:t>
            </w:r>
            <w:r w:rsidRPr="009A6C04">
              <w:rPr>
                <w:rFonts w:ascii="Times New Roman" w:hAnsi="Times New Roman" w:cs="Times New Roman"/>
                <w:sz w:val="18"/>
                <w:szCs w:val="18"/>
              </w:rPr>
              <w:t>.</w:t>
            </w:r>
          </w:p>
          <w:p w14:paraId="17C3DCF1" w14:textId="190D6EC7" w:rsidR="00A03617" w:rsidRPr="009A6C04" w:rsidRDefault="002F58CA" w:rsidP="001D5FE1">
            <w:pPr>
              <w:pStyle w:val="aa"/>
              <w:ind w:left="137" w:right="258"/>
              <w:jc w:val="both"/>
              <w:rPr>
                <w:rFonts w:ascii="Times New Roman" w:hAnsi="Times New Roman" w:cs="Times New Roman"/>
                <w:sz w:val="18"/>
                <w:szCs w:val="18"/>
                <w:highlight w:val="green"/>
              </w:rPr>
            </w:pPr>
            <w:r w:rsidRPr="009A6C04">
              <w:rPr>
                <w:rFonts w:ascii="Times New Roman" w:hAnsi="Times New Roman" w:cs="Times New Roman"/>
                <w:sz w:val="18"/>
                <w:szCs w:val="18"/>
              </w:rPr>
              <w:t xml:space="preserve">1. </w:t>
            </w:r>
            <w:r w:rsidR="00A03617" w:rsidRPr="009A6C04">
              <w:rPr>
                <w:rFonts w:ascii="Times New Roman" w:hAnsi="Times New Roman" w:cs="Times New Roman"/>
                <w:sz w:val="18"/>
                <w:szCs w:val="18"/>
              </w:rPr>
              <w:t xml:space="preserve">Заказчик поручает, а Исполнитель обязуется </w:t>
            </w:r>
            <w:r w:rsidR="00D26919" w:rsidRPr="009A6C04">
              <w:rPr>
                <w:rFonts w:ascii="Times New Roman" w:hAnsi="Times New Roman" w:cs="Times New Roman"/>
                <w:sz w:val="18"/>
                <w:szCs w:val="18"/>
              </w:rPr>
              <w:t xml:space="preserve">выполнить </w:t>
            </w:r>
            <w:r w:rsidR="004E5648" w:rsidRPr="009A6C04">
              <w:rPr>
                <w:rFonts w:ascii="Times New Roman" w:hAnsi="Times New Roman" w:cs="Times New Roman"/>
                <w:sz w:val="18"/>
                <w:szCs w:val="18"/>
              </w:rPr>
              <w:t>метрологические</w:t>
            </w:r>
            <w:r w:rsidR="00D26919" w:rsidRPr="009A6C04">
              <w:rPr>
                <w:rFonts w:ascii="Times New Roman" w:hAnsi="Times New Roman" w:cs="Times New Roman"/>
                <w:sz w:val="18"/>
                <w:szCs w:val="18"/>
              </w:rPr>
              <w:t xml:space="preserve"> работы, </w:t>
            </w:r>
            <w:r w:rsidR="00A03617" w:rsidRPr="009A6C04">
              <w:rPr>
                <w:rFonts w:ascii="Times New Roman" w:hAnsi="Times New Roman" w:cs="Times New Roman"/>
                <w:sz w:val="18"/>
                <w:szCs w:val="18"/>
              </w:rPr>
              <w:t xml:space="preserve">оказать услуги, перечисленные в настоящем </w:t>
            </w:r>
            <w:r w:rsidR="00043E12" w:rsidRPr="009A6C04">
              <w:rPr>
                <w:rFonts w:ascii="Times New Roman" w:hAnsi="Times New Roman" w:cs="Times New Roman"/>
                <w:sz w:val="18"/>
                <w:szCs w:val="18"/>
              </w:rPr>
              <w:t>Д</w:t>
            </w:r>
            <w:r w:rsidR="00A03617" w:rsidRPr="009A6C04">
              <w:rPr>
                <w:rFonts w:ascii="Times New Roman" w:hAnsi="Times New Roman" w:cs="Times New Roman"/>
                <w:sz w:val="18"/>
                <w:szCs w:val="18"/>
              </w:rPr>
              <w:t>оговоре-счёте</w:t>
            </w:r>
            <w:r w:rsidR="004E5648" w:rsidRPr="009A6C04">
              <w:rPr>
                <w:rFonts w:ascii="Times New Roman" w:hAnsi="Times New Roman" w:cs="Times New Roman"/>
                <w:sz w:val="18"/>
                <w:szCs w:val="18"/>
              </w:rPr>
              <w:t>, неотъемлемой частью которого является Заявка Заказчика</w:t>
            </w:r>
            <w:r w:rsidR="00A03617" w:rsidRPr="009A6C04">
              <w:rPr>
                <w:rFonts w:ascii="Times New Roman" w:hAnsi="Times New Roman" w:cs="Times New Roman"/>
                <w:sz w:val="18"/>
                <w:szCs w:val="18"/>
              </w:rPr>
              <w:t xml:space="preserve">. </w:t>
            </w:r>
            <w:r w:rsidR="0097440F" w:rsidRPr="009A6C04">
              <w:rPr>
                <w:rFonts w:ascii="Times New Roman" w:hAnsi="Times New Roman" w:cs="Times New Roman"/>
                <w:sz w:val="18"/>
                <w:szCs w:val="18"/>
              </w:rPr>
              <w:t xml:space="preserve">Исполнитель полагается на </w:t>
            </w:r>
            <w:r w:rsidR="00253B7D" w:rsidRPr="009A6C04">
              <w:rPr>
                <w:rFonts w:ascii="Times New Roman" w:hAnsi="Times New Roman" w:cs="Times New Roman"/>
                <w:sz w:val="18"/>
                <w:szCs w:val="18"/>
              </w:rPr>
              <w:t xml:space="preserve">правильность и </w:t>
            </w:r>
            <w:r w:rsidR="0097440F" w:rsidRPr="009A6C04">
              <w:rPr>
                <w:rFonts w:ascii="Times New Roman" w:hAnsi="Times New Roman" w:cs="Times New Roman"/>
                <w:sz w:val="18"/>
                <w:szCs w:val="18"/>
              </w:rPr>
              <w:t xml:space="preserve">достоверность сведений о СИ, содержащихся в Заявке и сообщаемых </w:t>
            </w:r>
            <w:r w:rsidR="004B2061" w:rsidRPr="009A6C04">
              <w:rPr>
                <w:rFonts w:ascii="Times New Roman" w:hAnsi="Times New Roman" w:cs="Times New Roman"/>
                <w:sz w:val="18"/>
                <w:szCs w:val="18"/>
              </w:rPr>
              <w:t xml:space="preserve">Заказчиком </w:t>
            </w:r>
            <w:r w:rsidR="00895EA7" w:rsidRPr="009A6C04">
              <w:rPr>
                <w:rFonts w:ascii="Times New Roman" w:hAnsi="Times New Roman" w:cs="Times New Roman"/>
                <w:sz w:val="18"/>
                <w:szCs w:val="18"/>
              </w:rPr>
              <w:t xml:space="preserve">для </w:t>
            </w:r>
            <w:r w:rsidR="003433FB" w:rsidRPr="009A6C04">
              <w:rPr>
                <w:rFonts w:ascii="Times New Roman" w:hAnsi="Times New Roman" w:cs="Times New Roman"/>
                <w:sz w:val="18"/>
                <w:szCs w:val="18"/>
              </w:rPr>
              <w:t xml:space="preserve">последующего </w:t>
            </w:r>
            <w:r w:rsidR="004B2061" w:rsidRPr="009A6C04">
              <w:rPr>
                <w:rFonts w:ascii="Times New Roman" w:hAnsi="Times New Roman" w:cs="Times New Roman"/>
                <w:sz w:val="18"/>
                <w:szCs w:val="18"/>
              </w:rPr>
              <w:t xml:space="preserve">включения в федеральный информационный фонд </w:t>
            </w:r>
            <w:r w:rsidR="00895EA7" w:rsidRPr="009A6C04">
              <w:rPr>
                <w:rFonts w:ascii="Times New Roman" w:hAnsi="Times New Roman" w:cs="Times New Roman"/>
                <w:sz w:val="18"/>
                <w:szCs w:val="18"/>
              </w:rPr>
              <w:t xml:space="preserve">в целях </w:t>
            </w:r>
            <w:r w:rsidR="003433FB" w:rsidRPr="009A6C04">
              <w:rPr>
                <w:rFonts w:ascii="Times New Roman" w:hAnsi="Times New Roman" w:cs="Times New Roman"/>
                <w:sz w:val="18"/>
                <w:szCs w:val="18"/>
              </w:rPr>
              <w:t>подтверждения результатов</w:t>
            </w:r>
            <w:r w:rsidR="009E4157" w:rsidRPr="009A6C04">
              <w:rPr>
                <w:rFonts w:ascii="Times New Roman" w:hAnsi="Times New Roman" w:cs="Times New Roman"/>
                <w:sz w:val="18"/>
                <w:szCs w:val="18"/>
              </w:rPr>
              <w:t xml:space="preserve"> </w:t>
            </w:r>
            <w:r w:rsidR="003433FB" w:rsidRPr="009A6C04">
              <w:rPr>
                <w:rFonts w:ascii="Times New Roman" w:hAnsi="Times New Roman" w:cs="Times New Roman"/>
                <w:sz w:val="18"/>
                <w:szCs w:val="18"/>
              </w:rPr>
              <w:t>поверки</w:t>
            </w:r>
            <w:r w:rsidR="004B2061" w:rsidRPr="009A6C04">
              <w:rPr>
                <w:rFonts w:ascii="Times New Roman" w:hAnsi="Times New Roman" w:cs="Times New Roman"/>
                <w:sz w:val="18"/>
                <w:szCs w:val="18"/>
              </w:rPr>
              <w:t xml:space="preserve"> этого СИ</w:t>
            </w:r>
            <w:r w:rsidR="003433FB" w:rsidRPr="009A6C04">
              <w:rPr>
                <w:rFonts w:ascii="Times New Roman" w:hAnsi="Times New Roman" w:cs="Times New Roman"/>
                <w:sz w:val="18"/>
                <w:szCs w:val="18"/>
              </w:rPr>
              <w:t>.</w:t>
            </w:r>
          </w:p>
          <w:p w14:paraId="3575861E" w14:textId="126283BD" w:rsidR="004361D3" w:rsidRPr="009A6C04" w:rsidRDefault="00151418" w:rsidP="001D5FE1">
            <w:pPr>
              <w:pStyle w:val="aa"/>
              <w:numPr>
                <w:ilvl w:val="0"/>
                <w:numId w:val="2"/>
              </w:numPr>
              <w:ind w:left="421" w:right="258" w:hanging="284"/>
              <w:jc w:val="both"/>
              <w:rPr>
                <w:rFonts w:ascii="Times New Roman" w:hAnsi="Times New Roman" w:cs="Times New Roman"/>
                <w:sz w:val="18"/>
                <w:szCs w:val="18"/>
              </w:rPr>
            </w:pPr>
            <w:r w:rsidRPr="009A6C04">
              <w:rPr>
                <w:rFonts w:ascii="Times New Roman" w:hAnsi="Times New Roman" w:cs="Times New Roman"/>
                <w:sz w:val="18"/>
                <w:szCs w:val="18"/>
              </w:rPr>
              <w:t>Место выполнения работ, оказания услуг, приёма-передачи СИ/ИО</w:t>
            </w:r>
            <w:r w:rsidR="00C62C8E" w:rsidRPr="009A6C04">
              <w:rPr>
                <w:rFonts w:ascii="Times New Roman" w:hAnsi="Times New Roman" w:cs="Times New Roman"/>
                <w:sz w:val="18"/>
                <w:szCs w:val="18"/>
              </w:rPr>
              <w:t xml:space="preserve">: </w:t>
            </w:r>
            <w:r w:rsidR="002F58CA" w:rsidRPr="009A6C04">
              <w:rPr>
                <w:rFonts w:ascii="Times New Roman" w:hAnsi="Times New Roman" w:cs="Times New Roman"/>
                <w:sz w:val="18"/>
                <w:szCs w:val="18"/>
              </w:rPr>
              <w:t>место нахождения Исполнителя</w:t>
            </w:r>
            <w:r w:rsidR="00C62C8E" w:rsidRPr="009A6C04">
              <w:rPr>
                <w:rFonts w:ascii="Times New Roman" w:hAnsi="Times New Roman" w:cs="Times New Roman"/>
                <w:sz w:val="18"/>
                <w:szCs w:val="18"/>
              </w:rPr>
              <w:t>, если иное не оговорено в оп</w:t>
            </w:r>
            <w:r w:rsidR="004A04AB" w:rsidRPr="009A6C04">
              <w:rPr>
                <w:rFonts w:ascii="Times New Roman" w:hAnsi="Times New Roman" w:cs="Times New Roman"/>
                <w:sz w:val="18"/>
                <w:szCs w:val="18"/>
              </w:rPr>
              <w:t>исании работ</w:t>
            </w:r>
            <w:r w:rsidR="00AC391F" w:rsidRPr="009A6C04">
              <w:rPr>
                <w:rFonts w:ascii="Times New Roman" w:hAnsi="Times New Roman" w:cs="Times New Roman"/>
                <w:sz w:val="18"/>
                <w:szCs w:val="18"/>
              </w:rPr>
              <w:t xml:space="preserve"> (</w:t>
            </w:r>
            <w:r w:rsidR="004A04AB" w:rsidRPr="009A6C04">
              <w:rPr>
                <w:rFonts w:ascii="Times New Roman" w:hAnsi="Times New Roman" w:cs="Times New Roman"/>
                <w:sz w:val="18"/>
                <w:szCs w:val="18"/>
              </w:rPr>
              <w:t>услуг</w:t>
            </w:r>
            <w:r w:rsidR="00AC391F" w:rsidRPr="009A6C04">
              <w:rPr>
                <w:rFonts w:ascii="Times New Roman" w:hAnsi="Times New Roman" w:cs="Times New Roman"/>
                <w:sz w:val="18"/>
                <w:szCs w:val="18"/>
              </w:rPr>
              <w:t>)</w:t>
            </w:r>
            <w:r w:rsidR="004A04AB" w:rsidRPr="009A6C04">
              <w:rPr>
                <w:rFonts w:ascii="Times New Roman" w:hAnsi="Times New Roman" w:cs="Times New Roman"/>
                <w:sz w:val="18"/>
                <w:szCs w:val="18"/>
              </w:rPr>
              <w:t xml:space="preserve">. </w:t>
            </w:r>
          </w:p>
          <w:p w14:paraId="4E167376" w14:textId="68649EDB" w:rsidR="008B03BA" w:rsidRPr="009A6C04" w:rsidRDefault="006D60C6" w:rsidP="004361D3">
            <w:pPr>
              <w:pStyle w:val="aa"/>
              <w:tabs>
                <w:tab w:val="left" w:pos="13885"/>
              </w:tabs>
              <w:ind w:left="137" w:right="258"/>
              <w:jc w:val="both"/>
              <w:rPr>
                <w:rFonts w:ascii="Times New Roman" w:hAnsi="Times New Roman" w:cs="Times New Roman"/>
                <w:sz w:val="18"/>
                <w:szCs w:val="18"/>
              </w:rPr>
            </w:pPr>
            <w:r w:rsidRPr="009A6C04">
              <w:rPr>
                <w:rFonts w:ascii="Times New Roman" w:hAnsi="Times New Roman" w:cs="Times New Roman"/>
                <w:sz w:val="18"/>
                <w:szCs w:val="18"/>
              </w:rPr>
              <w:t xml:space="preserve">3. </w:t>
            </w:r>
            <w:r w:rsidR="007B506B" w:rsidRPr="009A6C04">
              <w:rPr>
                <w:rFonts w:ascii="Times New Roman" w:hAnsi="Times New Roman" w:cs="Times New Roman"/>
                <w:sz w:val="18"/>
                <w:szCs w:val="18"/>
              </w:rPr>
              <w:t xml:space="preserve">Датой оплаты работ (услуг) считается дата зачисления денежных средств на счет Исполнителя. Заказчик оплачивает работы (услуги) Исполнителя авансовым платежом в размере 100 % от их стоимости. </w:t>
            </w:r>
          </w:p>
          <w:p w14:paraId="257925E2" w14:textId="1ED6D35E" w:rsidR="007025A0" w:rsidRPr="009A6C04" w:rsidRDefault="007B506B" w:rsidP="004361D3">
            <w:pPr>
              <w:pStyle w:val="aa"/>
              <w:tabs>
                <w:tab w:val="left" w:pos="13885"/>
              </w:tabs>
              <w:ind w:left="137" w:right="258"/>
              <w:jc w:val="both"/>
              <w:rPr>
                <w:rFonts w:ascii="Times New Roman" w:hAnsi="Times New Roman" w:cs="Times New Roman"/>
                <w:sz w:val="18"/>
                <w:szCs w:val="18"/>
              </w:rPr>
            </w:pPr>
            <w:r w:rsidRPr="009A6C04">
              <w:rPr>
                <w:rFonts w:ascii="Times New Roman" w:hAnsi="Times New Roman" w:cs="Times New Roman"/>
                <w:sz w:val="18"/>
                <w:szCs w:val="18"/>
              </w:rPr>
              <w:t>4.</w:t>
            </w:r>
            <w:r w:rsidR="007B6955">
              <w:rPr>
                <w:rFonts w:ascii="Times New Roman" w:hAnsi="Times New Roman" w:cs="Times New Roman"/>
                <w:sz w:val="18"/>
                <w:szCs w:val="18"/>
              </w:rPr>
              <w:t xml:space="preserve"> </w:t>
            </w:r>
            <w:r w:rsidR="007025A0" w:rsidRPr="009A6C04">
              <w:rPr>
                <w:rFonts w:ascii="Times New Roman" w:hAnsi="Times New Roman" w:cs="Times New Roman"/>
                <w:sz w:val="18"/>
                <w:szCs w:val="18"/>
              </w:rPr>
              <w:t xml:space="preserve">Права и обязанности Сторон в ходе исполнения договора, порядок </w:t>
            </w:r>
            <w:r w:rsidR="00D26919" w:rsidRPr="009A6C04">
              <w:rPr>
                <w:rFonts w:ascii="Times New Roman" w:hAnsi="Times New Roman" w:cs="Times New Roman"/>
                <w:sz w:val="18"/>
                <w:szCs w:val="18"/>
              </w:rPr>
              <w:t xml:space="preserve">выполнения работ, </w:t>
            </w:r>
            <w:r w:rsidR="007025A0" w:rsidRPr="009A6C04">
              <w:rPr>
                <w:rFonts w:ascii="Times New Roman" w:hAnsi="Times New Roman" w:cs="Times New Roman"/>
                <w:sz w:val="18"/>
                <w:szCs w:val="18"/>
              </w:rPr>
              <w:t>оказания услуг</w:t>
            </w:r>
            <w:r w:rsidR="008F6724" w:rsidRPr="009A6C04">
              <w:rPr>
                <w:rFonts w:ascii="Times New Roman" w:hAnsi="Times New Roman" w:cs="Times New Roman"/>
                <w:sz w:val="18"/>
                <w:szCs w:val="18"/>
              </w:rPr>
              <w:t xml:space="preserve">, </w:t>
            </w:r>
            <w:r w:rsidR="007025A0" w:rsidRPr="009A6C04">
              <w:rPr>
                <w:rFonts w:ascii="Times New Roman" w:hAnsi="Times New Roman" w:cs="Times New Roman"/>
                <w:sz w:val="18"/>
                <w:szCs w:val="18"/>
              </w:rPr>
              <w:t xml:space="preserve">оформления </w:t>
            </w:r>
            <w:r w:rsidR="008F6724" w:rsidRPr="009A6C04">
              <w:rPr>
                <w:rFonts w:ascii="Times New Roman" w:hAnsi="Times New Roman" w:cs="Times New Roman"/>
                <w:sz w:val="18"/>
                <w:szCs w:val="18"/>
              </w:rPr>
              <w:t xml:space="preserve">и подтверждения </w:t>
            </w:r>
            <w:r w:rsidR="007025A0" w:rsidRPr="009A6C04">
              <w:rPr>
                <w:rFonts w:ascii="Times New Roman" w:hAnsi="Times New Roman" w:cs="Times New Roman"/>
                <w:sz w:val="18"/>
                <w:szCs w:val="18"/>
              </w:rPr>
              <w:t>их результатов определяются нормативными актами, техническими правилами и нормами в области обеспечения единства измерений и технического регулирования, действующими на момент сдачи СИ/ИО Исполнителю. Аттестация ИО производится по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r w:rsidR="00F82D2C" w:rsidRPr="009A6C04">
              <w:rPr>
                <w:rFonts w:ascii="Times New Roman" w:hAnsi="Times New Roman" w:cs="Times New Roman"/>
                <w:sz w:val="18"/>
                <w:szCs w:val="18"/>
              </w:rPr>
              <w:t>.</w:t>
            </w:r>
          </w:p>
          <w:p w14:paraId="60E2414F" w14:textId="1FFDA232" w:rsidR="00A03617" w:rsidRPr="009A6C04" w:rsidRDefault="00571BCF" w:rsidP="00A03617">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5</w:t>
            </w:r>
            <w:r w:rsidR="00A03617" w:rsidRPr="009A6C04">
              <w:rPr>
                <w:rFonts w:ascii="Times New Roman" w:hAnsi="Times New Roman" w:cs="Times New Roman"/>
                <w:sz w:val="18"/>
                <w:szCs w:val="18"/>
              </w:rPr>
              <w:t>. Приём-передача СИ</w:t>
            </w:r>
            <w:r w:rsidR="007025A0" w:rsidRPr="009A6C04">
              <w:rPr>
                <w:rFonts w:ascii="Times New Roman" w:hAnsi="Times New Roman" w:cs="Times New Roman"/>
                <w:sz w:val="18"/>
                <w:szCs w:val="18"/>
              </w:rPr>
              <w:t>/ИО</w:t>
            </w:r>
            <w:r w:rsidR="00A03617" w:rsidRPr="009A6C04">
              <w:rPr>
                <w:rFonts w:ascii="Times New Roman" w:hAnsi="Times New Roman" w:cs="Times New Roman"/>
                <w:sz w:val="18"/>
                <w:szCs w:val="18"/>
              </w:rPr>
              <w:t xml:space="preserve"> производится по месту нахождения Исполнителя, указанному в настоящем </w:t>
            </w:r>
            <w:r w:rsidR="00043E12" w:rsidRPr="009A6C04">
              <w:rPr>
                <w:rFonts w:ascii="Times New Roman" w:hAnsi="Times New Roman" w:cs="Times New Roman"/>
                <w:sz w:val="18"/>
                <w:szCs w:val="18"/>
              </w:rPr>
              <w:t>Д</w:t>
            </w:r>
            <w:r w:rsidR="00A03617" w:rsidRPr="009A6C04">
              <w:rPr>
                <w:rFonts w:ascii="Times New Roman" w:hAnsi="Times New Roman" w:cs="Times New Roman"/>
                <w:sz w:val="18"/>
                <w:szCs w:val="18"/>
              </w:rPr>
              <w:t xml:space="preserve">оговоре-счете, и подтверждается вещевой квитанцией. </w:t>
            </w:r>
          </w:p>
          <w:p w14:paraId="56E6058A" w14:textId="0603519B" w:rsidR="00843355" w:rsidRPr="009A6C04" w:rsidRDefault="00571BCF" w:rsidP="00A03617">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6</w:t>
            </w:r>
            <w:r w:rsidR="00A03617" w:rsidRPr="009A6C04">
              <w:rPr>
                <w:rFonts w:ascii="Times New Roman" w:hAnsi="Times New Roman" w:cs="Times New Roman"/>
                <w:sz w:val="18"/>
                <w:szCs w:val="18"/>
              </w:rPr>
              <w:t xml:space="preserve">. Срок </w:t>
            </w:r>
            <w:r w:rsidR="00D26919" w:rsidRPr="009A6C04">
              <w:rPr>
                <w:rFonts w:ascii="Times New Roman" w:hAnsi="Times New Roman" w:cs="Times New Roman"/>
                <w:sz w:val="18"/>
                <w:szCs w:val="18"/>
              </w:rPr>
              <w:t>на выполнение работ</w:t>
            </w:r>
            <w:r w:rsidR="00357941" w:rsidRPr="009A6C04">
              <w:rPr>
                <w:rFonts w:ascii="Times New Roman" w:hAnsi="Times New Roman" w:cs="Times New Roman"/>
                <w:sz w:val="18"/>
                <w:szCs w:val="18"/>
              </w:rPr>
              <w:t xml:space="preserve"> (</w:t>
            </w:r>
            <w:r w:rsidR="00A03617" w:rsidRPr="009A6C04">
              <w:rPr>
                <w:rFonts w:ascii="Times New Roman" w:hAnsi="Times New Roman" w:cs="Times New Roman"/>
                <w:sz w:val="18"/>
                <w:szCs w:val="18"/>
              </w:rPr>
              <w:t>услуг</w:t>
            </w:r>
            <w:r w:rsidR="00357941" w:rsidRPr="009A6C04">
              <w:rPr>
                <w:rFonts w:ascii="Times New Roman" w:hAnsi="Times New Roman" w:cs="Times New Roman"/>
                <w:sz w:val="18"/>
                <w:szCs w:val="18"/>
              </w:rPr>
              <w:t>)</w:t>
            </w:r>
            <w:r w:rsidR="00A03617" w:rsidRPr="009A6C04">
              <w:rPr>
                <w:rFonts w:ascii="Times New Roman" w:hAnsi="Times New Roman" w:cs="Times New Roman"/>
                <w:sz w:val="18"/>
                <w:szCs w:val="18"/>
              </w:rPr>
              <w:t xml:space="preserve"> - 20 (Двадцать) рабочих дней</w:t>
            </w:r>
            <w:r w:rsidR="00B358C4" w:rsidRPr="009A6C04">
              <w:rPr>
                <w:rFonts w:ascii="Times New Roman" w:hAnsi="Times New Roman" w:cs="Times New Roman"/>
                <w:sz w:val="18"/>
                <w:szCs w:val="18"/>
              </w:rPr>
              <w:t xml:space="preserve">, а в случае привлечения соисполнителей для оказания конкретной услуги (выполнения работы) – в течение </w:t>
            </w:r>
            <w:r w:rsidR="00B86E14">
              <w:rPr>
                <w:rFonts w:ascii="Times New Roman" w:hAnsi="Times New Roman" w:cs="Times New Roman"/>
                <w:sz w:val="18"/>
                <w:szCs w:val="18"/>
              </w:rPr>
              <w:t xml:space="preserve">60 (Шестидесяти) </w:t>
            </w:r>
            <w:r w:rsidR="00B358C4" w:rsidRPr="009A6C04">
              <w:rPr>
                <w:rFonts w:ascii="Times New Roman" w:hAnsi="Times New Roman" w:cs="Times New Roman"/>
                <w:sz w:val="18"/>
                <w:szCs w:val="18"/>
              </w:rPr>
              <w:t>рабочих дней</w:t>
            </w:r>
            <w:r w:rsidR="00A03617" w:rsidRPr="009A6C04">
              <w:rPr>
                <w:rFonts w:ascii="Times New Roman" w:hAnsi="Times New Roman" w:cs="Times New Roman"/>
                <w:sz w:val="18"/>
                <w:szCs w:val="18"/>
              </w:rPr>
              <w:t xml:space="preserve"> с момента получения Исполнителем СИ</w:t>
            </w:r>
            <w:r w:rsidR="00A00F61" w:rsidRPr="009A6C04">
              <w:rPr>
                <w:rFonts w:ascii="Times New Roman" w:hAnsi="Times New Roman" w:cs="Times New Roman"/>
                <w:sz w:val="18"/>
                <w:szCs w:val="18"/>
              </w:rPr>
              <w:t>/ИО</w:t>
            </w:r>
            <w:r w:rsidR="00A03617" w:rsidRPr="009A6C04">
              <w:rPr>
                <w:rFonts w:ascii="Times New Roman" w:hAnsi="Times New Roman" w:cs="Times New Roman"/>
                <w:sz w:val="18"/>
                <w:szCs w:val="18"/>
              </w:rPr>
              <w:t xml:space="preserve"> и авансового платежа.</w:t>
            </w:r>
            <w:r w:rsidR="00B80AAC" w:rsidRPr="009A6C04">
              <w:rPr>
                <w:rFonts w:ascii="Times New Roman" w:hAnsi="Times New Roman" w:cs="Times New Roman"/>
                <w:sz w:val="18"/>
                <w:szCs w:val="18"/>
              </w:rPr>
              <w:t xml:space="preserve"> </w:t>
            </w:r>
            <w:r w:rsidR="00B80AAC" w:rsidRPr="00E22A4C">
              <w:rPr>
                <w:rFonts w:ascii="Times New Roman" w:hAnsi="Times New Roman" w:cs="Times New Roman"/>
                <w:sz w:val="18"/>
                <w:szCs w:val="18"/>
              </w:rPr>
              <w:t>В части отдельных типов средств измерений исходя из положений методик поверки устанавливается иной срок проведения работ по поверке СИ Исполнителем, сведения о сроке поверки данных типов СИ указаны в информации прейскурантов Исполнителя, размещенных на сайте www.uraltest.ru".</w:t>
            </w:r>
            <w:r w:rsidR="004635FE" w:rsidRPr="009A6C04">
              <w:rPr>
                <w:rFonts w:ascii="Times New Roman" w:hAnsi="Times New Roman" w:cs="Times New Roman"/>
                <w:sz w:val="18"/>
                <w:szCs w:val="18"/>
              </w:rPr>
              <w:t xml:space="preserve"> </w:t>
            </w:r>
            <w:r w:rsidR="00203496" w:rsidRPr="009A6C04">
              <w:rPr>
                <w:rFonts w:ascii="Times New Roman" w:hAnsi="Times New Roman" w:cs="Times New Roman"/>
                <w:sz w:val="18"/>
                <w:szCs w:val="18"/>
              </w:rPr>
              <w:t>В</w:t>
            </w:r>
            <w:r w:rsidR="004635FE" w:rsidRPr="009A6C04">
              <w:rPr>
                <w:rFonts w:ascii="Times New Roman" w:hAnsi="Times New Roman" w:cs="Times New Roman"/>
                <w:sz w:val="18"/>
                <w:szCs w:val="18"/>
              </w:rPr>
              <w:t xml:space="preserve"> случае </w:t>
            </w:r>
            <w:r w:rsidR="00203496" w:rsidRPr="009A6C04">
              <w:rPr>
                <w:rFonts w:ascii="Times New Roman" w:hAnsi="Times New Roman" w:cs="Times New Roman"/>
                <w:sz w:val="18"/>
                <w:szCs w:val="18"/>
              </w:rPr>
              <w:t xml:space="preserve">выявления </w:t>
            </w:r>
            <w:r w:rsidR="004635FE" w:rsidRPr="009A6C04">
              <w:rPr>
                <w:rFonts w:ascii="Times New Roman" w:hAnsi="Times New Roman" w:cs="Times New Roman"/>
                <w:sz w:val="18"/>
                <w:szCs w:val="18"/>
              </w:rPr>
              <w:t xml:space="preserve">несоответствия полученного </w:t>
            </w:r>
            <w:r w:rsidR="005F2545" w:rsidRPr="009A6C04">
              <w:rPr>
                <w:rFonts w:ascii="Times New Roman" w:hAnsi="Times New Roman" w:cs="Times New Roman"/>
                <w:sz w:val="18"/>
                <w:szCs w:val="18"/>
              </w:rPr>
              <w:t xml:space="preserve">экземпляра </w:t>
            </w:r>
            <w:r w:rsidR="004635FE" w:rsidRPr="009A6C04">
              <w:rPr>
                <w:rFonts w:ascii="Times New Roman" w:hAnsi="Times New Roman" w:cs="Times New Roman"/>
                <w:sz w:val="18"/>
                <w:szCs w:val="18"/>
              </w:rPr>
              <w:t xml:space="preserve">СИ/ИО </w:t>
            </w:r>
            <w:r w:rsidR="00203496" w:rsidRPr="009A6C04">
              <w:rPr>
                <w:rFonts w:ascii="Times New Roman" w:hAnsi="Times New Roman" w:cs="Times New Roman"/>
                <w:sz w:val="18"/>
                <w:szCs w:val="18"/>
              </w:rPr>
              <w:t xml:space="preserve">сведениям </w:t>
            </w:r>
            <w:r w:rsidR="004635FE" w:rsidRPr="009A6C04">
              <w:rPr>
                <w:rFonts w:ascii="Times New Roman" w:hAnsi="Times New Roman" w:cs="Times New Roman"/>
                <w:sz w:val="18"/>
                <w:szCs w:val="18"/>
              </w:rPr>
              <w:t>Заявк</w:t>
            </w:r>
            <w:r w:rsidR="00203496" w:rsidRPr="009A6C04">
              <w:rPr>
                <w:rFonts w:ascii="Times New Roman" w:hAnsi="Times New Roman" w:cs="Times New Roman"/>
                <w:sz w:val="18"/>
                <w:szCs w:val="18"/>
              </w:rPr>
              <w:t>и, Исполнитель приостанавливает выполн</w:t>
            </w:r>
            <w:r w:rsidR="005F2545" w:rsidRPr="009A6C04">
              <w:rPr>
                <w:rFonts w:ascii="Times New Roman" w:hAnsi="Times New Roman" w:cs="Times New Roman"/>
                <w:sz w:val="18"/>
                <w:szCs w:val="18"/>
              </w:rPr>
              <w:t xml:space="preserve">ение </w:t>
            </w:r>
            <w:r w:rsidR="00203496" w:rsidRPr="009A6C04">
              <w:rPr>
                <w:rFonts w:ascii="Times New Roman" w:hAnsi="Times New Roman" w:cs="Times New Roman"/>
                <w:sz w:val="18"/>
                <w:szCs w:val="18"/>
              </w:rPr>
              <w:t xml:space="preserve">работ (услуг) на </w:t>
            </w:r>
            <w:r w:rsidR="00AA6CC2" w:rsidRPr="009A6C04">
              <w:rPr>
                <w:rFonts w:ascii="Times New Roman" w:hAnsi="Times New Roman" w:cs="Times New Roman"/>
                <w:sz w:val="18"/>
                <w:szCs w:val="18"/>
              </w:rPr>
              <w:t xml:space="preserve">15 </w:t>
            </w:r>
            <w:r w:rsidR="00203496" w:rsidRPr="009A6C04">
              <w:rPr>
                <w:rFonts w:ascii="Times New Roman" w:hAnsi="Times New Roman" w:cs="Times New Roman"/>
                <w:sz w:val="18"/>
                <w:szCs w:val="18"/>
              </w:rPr>
              <w:t>дней и уведомляет Заказчика для устранения несоответствий</w:t>
            </w:r>
            <w:r w:rsidR="005F2545" w:rsidRPr="009A6C04">
              <w:rPr>
                <w:rFonts w:ascii="Times New Roman" w:hAnsi="Times New Roman" w:cs="Times New Roman"/>
                <w:sz w:val="18"/>
                <w:szCs w:val="18"/>
              </w:rPr>
              <w:t xml:space="preserve"> либо </w:t>
            </w:r>
            <w:r w:rsidR="006A2058" w:rsidRPr="009A6C04">
              <w:rPr>
                <w:rFonts w:ascii="Times New Roman" w:hAnsi="Times New Roman" w:cs="Times New Roman"/>
                <w:sz w:val="18"/>
                <w:szCs w:val="18"/>
              </w:rPr>
              <w:t xml:space="preserve">для </w:t>
            </w:r>
            <w:r w:rsidR="005F2545" w:rsidRPr="009A6C04">
              <w:rPr>
                <w:rFonts w:ascii="Times New Roman" w:hAnsi="Times New Roman" w:cs="Times New Roman"/>
                <w:sz w:val="18"/>
                <w:szCs w:val="18"/>
              </w:rPr>
              <w:t>получения СИ/ИО в указанный срок без выполнения работ (услуг)</w:t>
            </w:r>
            <w:r w:rsidR="00203496" w:rsidRPr="009A6C04">
              <w:rPr>
                <w:rFonts w:ascii="Times New Roman" w:hAnsi="Times New Roman" w:cs="Times New Roman"/>
                <w:sz w:val="18"/>
                <w:szCs w:val="18"/>
              </w:rPr>
              <w:t>.</w:t>
            </w:r>
            <w:r w:rsidR="005F2545" w:rsidRPr="009A6C04">
              <w:rPr>
                <w:rFonts w:ascii="Times New Roman" w:hAnsi="Times New Roman" w:cs="Times New Roman"/>
                <w:sz w:val="18"/>
                <w:szCs w:val="18"/>
              </w:rPr>
              <w:t xml:space="preserve"> </w:t>
            </w:r>
            <w:r w:rsidR="00B662D2" w:rsidRPr="009A6C04">
              <w:rPr>
                <w:rFonts w:ascii="Times New Roman" w:hAnsi="Times New Roman" w:cs="Times New Roman"/>
                <w:sz w:val="18"/>
                <w:szCs w:val="18"/>
              </w:rPr>
              <w:t>Если</w:t>
            </w:r>
            <w:r w:rsidR="00EE44DD" w:rsidRPr="009A6C04">
              <w:rPr>
                <w:rFonts w:ascii="Times New Roman" w:hAnsi="Times New Roman" w:cs="Times New Roman"/>
                <w:sz w:val="18"/>
                <w:szCs w:val="18"/>
              </w:rPr>
              <w:t xml:space="preserve"> </w:t>
            </w:r>
            <w:r w:rsidR="00B662D2" w:rsidRPr="009A6C04">
              <w:rPr>
                <w:rFonts w:ascii="Times New Roman" w:hAnsi="Times New Roman" w:cs="Times New Roman"/>
                <w:sz w:val="18"/>
                <w:szCs w:val="18"/>
              </w:rPr>
              <w:lastRenderedPageBreak/>
              <w:t xml:space="preserve">в ходе выполнения работ Заказчиком будет подана дополнительная </w:t>
            </w:r>
            <w:r w:rsidR="00DA4C5E" w:rsidRPr="009A6C04">
              <w:rPr>
                <w:rFonts w:ascii="Times New Roman" w:hAnsi="Times New Roman" w:cs="Times New Roman"/>
                <w:sz w:val="18"/>
                <w:szCs w:val="18"/>
              </w:rPr>
              <w:t>Заявк</w:t>
            </w:r>
            <w:r w:rsidR="00B662D2" w:rsidRPr="009A6C04">
              <w:rPr>
                <w:rFonts w:ascii="Times New Roman" w:hAnsi="Times New Roman" w:cs="Times New Roman"/>
                <w:sz w:val="18"/>
                <w:szCs w:val="18"/>
              </w:rPr>
              <w:t>а</w:t>
            </w:r>
            <w:r w:rsidR="00DA4C5E" w:rsidRPr="009A6C04">
              <w:rPr>
                <w:rFonts w:ascii="Times New Roman" w:hAnsi="Times New Roman" w:cs="Times New Roman"/>
                <w:sz w:val="18"/>
                <w:szCs w:val="18"/>
              </w:rPr>
              <w:t xml:space="preserve"> на</w:t>
            </w:r>
            <w:r w:rsidR="00527479" w:rsidRPr="009A6C04">
              <w:rPr>
                <w:rFonts w:ascii="Times New Roman" w:hAnsi="Times New Roman" w:cs="Times New Roman"/>
                <w:sz w:val="18"/>
                <w:szCs w:val="18"/>
              </w:rPr>
              <w:t xml:space="preserve"> </w:t>
            </w:r>
            <w:r w:rsidR="00B662D2" w:rsidRPr="009A6C04">
              <w:rPr>
                <w:rFonts w:ascii="Times New Roman" w:hAnsi="Times New Roman" w:cs="Times New Roman"/>
                <w:sz w:val="18"/>
                <w:szCs w:val="18"/>
              </w:rPr>
              <w:t xml:space="preserve">ремонт </w:t>
            </w:r>
            <w:r w:rsidR="00895EA7" w:rsidRPr="009A6C04">
              <w:rPr>
                <w:rFonts w:ascii="Times New Roman" w:hAnsi="Times New Roman" w:cs="Times New Roman"/>
                <w:sz w:val="18"/>
                <w:szCs w:val="18"/>
              </w:rPr>
              <w:t xml:space="preserve">СИ/ИО </w:t>
            </w:r>
            <w:r w:rsidR="00B662D2" w:rsidRPr="009A6C04">
              <w:rPr>
                <w:rFonts w:ascii="Times New Roman" w:hAnsi="Times New Roman" w:cs="Times New Roman"/>
                <w:sz w:val="18"/>
                <w:szCs w:val="18"/>
              </w:rPr>
              <w:t>и (или) на выполнение иных</w:t>
            </w:r>
            <w:r w:rsidR="007A24E4" w:rsidRPr="009A6C04">
              <w:rPr>
                <w:rFonts w:ascii="Times New Roman" w:hAnsi="Times New Roman" w:cs="Times New Roman"/>
                <w:sz w:val="18"/>
                <w:szCs w:val="18"/>
              </w:rPr>
              <w:t xml:space="preserve"> предшествующих</w:t>
            </w:r>
            <w:r w:rsidR="00B662D2" w:rsidRPr="009A6C04">
              <w:rPr>
                <w:rFonts w:ascii="Times New Roman" w:hAnsi="Times New Roman" w:cs="Times New Roman"/>
                <w:sz w:val="18"/>
                <w:szCs w:val="18"/>
              </w:rPr>
              <w:t xml:space="preserve"> </w:t>
            </w:r>
            <w:r w:rsidR="00DA4C5E" w:rsidRPr="009A6C04">
              <w:rPr>
                <w:rFonts w:ascii="Times New Roman" w:hAnsi="Times New Roman" w:cs="Times New Roman"/>
                <w:sz w:val="18"/>
                <w:szCs w:val="18"/>
              </w:rPr>
              <w:t>работ</w:t>
            </w:r>
            <w:r w:rsidR="00116E14" w:rsidRPr="009A6C04">
              <w:rPr>
                <w:rFonts w:ascii="Times New Roman" w:hAnsi="Times New Roman" w:cs="Times New Roman"/>
                <w:sz w:val="18"/>
                <w:szCs w:val="18"/>
              </w:rPr>
              <w:t>,</w:t>
            </w:r>
            <w:r w:rsidR="00EE44DD" w:rsidRPr="009A6C04">
              <w:rPr>
                <w:rFonts w:ascii="Times New Roman" w:hAnsi="Times New Roman" w:cs="Times New Roman"/>
                <w:sz w:val="18"/>
                <w:szCs w:val="18"/>
              </w:rPr>
              <w:t xml:space="preserve"> не указанны</w:t>
            </w:r>
            <w:r w:rsidR="00116E14" w:rsidRPr="009A6C04">
              <w:rPr>
                <w:rFonts w:ascii="Times New Roman" w:hAnsi="Times New Roman" w:cs="Times New Roman"/>
                <w:sz w:val="18"/>
                <w:szCs w:val="18"/>
              </w:rPr>
              <w:t>х</w:t>
            </w:r>
            <w:r w:rsidR="00EE44DD" w:rsidRPr="009A6C04">
              <w:rPr>
                <w:rFonts w:ascii="Times New Roman" w:hAnsi="Times New Roman" w:cs="Times New Roman"/>
                <w:sz w:val="18"/>
                <w:szCs w:val="18"/>
              </w:rPr>
              <w:t xml:space="preserve"> в настоящем Договор-счёте, </w:t>
            </w:r>
            <w:r w:rsidR="007A24E4" w:rsidRPr="009A6C04">
              <w:rPr>
                <w:rFonts w:ascii="Times New Roman" w:hAnsi="Times New Roman" w:cs="Times New Roman"/>
                <w:sz w:val="18"/>
                <w:szCs w:val="18"/>
              </w:rPr>
              <w:t xml:space="preserve">то к </w:t>
            </w:r>
            <w:r w:rsidR="00895EA7" w:rsidRPr="009A6C04">
              <w:rPr>
                <w:rFonts w:ascii="Times New Roman" w:hAnsi="Times New Roman" w:cs="Times New Roman"/>
                <w:sz w:val="18"/>
                <w:szCs w:val="18"/>
              </w:rPr>
              <w:t>срок</w:t>
            </w:r>
            <w:r w:rsidR="007A24E4" w:rsidRPr="009A6C04">
              <w:rPr>
                <w:rFonts w:ascii="Times New Roman" w:hAnsi="Times New Roman" w:cs="Times New Roman"/>
                <w:sz w:val="18"/>
                <w:szCs w:val="18"/>
              </w:rPr>
              <w:t>у</w:t>
            </w:r>
            <w:r w:rsidR="00895EA7" w:rsidRPr="009A6C04">
              <w:rPr>
                <w:rFonts w:ascii="Times New Roman" w:hAnsi="Times New Roman" w:cs="Times New Roman"/>
                <w:sz w:val="18"/>
                <w:szCs w:val="18"/>
              </w:rPr>
              <w:t xml:space="preserve"> </w:t>
            </w:r>
            <w:r w:rsidR="007A24E4" w:rsidRPr="009A6C04">
              <w:rPr>
                <w:rFonts w:ascii="Times New Roman" w:hAnsi="Times New Roman" w:cs="Times New Roman"/>
                <w:sz w:val="18"/>
                <w:szCs w:val="18"/>
              </w:rPr>
              <w:t xml:space="preserve">выполнения работ добавляется </w:t>
            </w:r>
            <w:r w:rsidR="006A2058" w:rsidRPr="009A6C04">
              <w:rPr>
                <w:rFonts w:ascii="Times New Roman" w:hAnsi="Times New Roman" w:cs="Times New Roman"/>
                <w:sz w:val="18"/>
                <w:szCs w:val="18"/>
              </w:rPr>
              <w:t xml:space="preserve">согласованное Сторонами </w:t>
            </w:r>
            <w:r w:rsidR="00895EA7" w:rsidRPr="009A6C04">
              <w:rPr>
                <w:rFonts w:ascii="Times New Roman" w:hAnsi="Times New Roman" w:cs="Times New Roman"/>
                <w:sz w:val="18"/>
                <w:szCs w:val="18"/>
              </w:rPr>
              <w:t>время</w:t>
            </w:r>
            <w:r w:rsidR="006A2058" w:rsidRPr="009A6C04">
              <w:rPr>
                <w:rFonts w:ascii="Times New Roman" w:hAnsi="Times New Roman" w:cs="Times New Roman"/>
                <w:sz w:val="18"/>
                <w:szCs w:val="18"/>
              </w:rPr>
              <w:t>, необходимое для проведения д</w:t>
            </w:r>
            <w:r w:rsidR="007A24E4" w:rsidRPr="009A6C04">
              <w:rPr>
                <w:rFonts w:ascii="Times New Roman" w:hAnsi="Times New Roman" w:cs="Times New Roman"/>
                <w:sz w:val="18"/>
                <w:szCs w:val="18"/>
              </w:rPr>
              <w:t xml:space="preserve">ополнительных </w:t>
            </w:r>
            <w:r w:rsidR="006A2058" w:rsidRPr="009A6C04">
              <w:rPr>
                <w:rFonts w:ascii="Times New Roman" w:hAnsi="Times New Roman" w:cs="Times New Roman"/>
                <w:sz w:val="18"/>
                <w:szCs w:val="18"/>
              </w:rPr>
              <w:t>работ</w:t>
            </w:r>
            <w:r w:rsidR="007A24E4" w:rsidRPr="009A6C04">
              <w:rPr>
                <w:rFonts w:ascii="Times New Roman" w:hAnsi="Times New Roman" w:cs="Times New Roman"/>
                <w:sz w:val="18"/>
                <w:szCs w:val="18"/>
              </w:rPr>
              <w:t xml:space="preserve">. </w:t>
            </w:r>
          </w:p>
          <w:p w14:paraId="7EBC7C73" w14:textId="1DD0C3E7" w:rsidR="007A24E4" w:rsidRPr="009A6C04" w:rsidRDefault="00315841" w:rsidP="00A03617">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Дата выполнения работ (услуг) определяется днём окончания работ по выполнению процедур по методике поверки СИ/калибровки СИ/аттестации ИО (дата поверки/калибровки/аттестации)</w:t>
            </w:r>
            <w:r w:rsidR="00843355" w:rsidRPr="009A6C04">
              <w:rPr>
                <w:rFonts w:ascii="Times New Roman" w:hAnsi="Times New Roman" w:cs="Times New Roman"/>
                <w:sz w:val="18"/>
                <w:szCs w:val="18"/>
              </w:rPr>
              <w:t>, уведомление о готовности к выдаче которых было направленного Заказчику в установленный срок, а в случае мотивированного отказа от приёмки работ (услуг) – дата устранения недостатков.</w:t>
            </w:r>
          </w:p>
          <w:p w14:paraId="57B96D42" w14:textId="131C0D33" w:rsidR="007A639B" w:rsidRPr="009A6C04" w:rsidRDefault="007A639B" w:rsidP="007A639B">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7. Заказчик несёт риск неблагоприятных последствий, связанных с ненадлежащим состоянием СИ/ИО</w:t>
            </w:r>
            <w:r w:rsidR="00FE5036" w:rsidRPr="009A6C04">
              <w:rPr>
                <w:rFonts w:ascii="Times New Roman" w:hAnsi="Times New Roman" w:cs="Times New Roman"/>
                <w:sz w:val="18"/>
                <w:szCs w:val="18"/>
              </w:rPr>
              <w:t xml:space="preserve"> и(или) </w:t>
            </w:r>
            <w:r w:rsidR="009E4157" w:rsidRPr="009A6C04">
              <w:rPr>
                <w:rFonts w:ascii="Times New Roman" w:hAnsi="Times New Roman" w:cs="Times New Roman"/>
                <w:sz w:val="18"/>
                <w:szCs w:val="18"/>
              </w:rPr>
              <w:t>предоставлением недостоверных сведений</w:t>
            </w:r>
            <w:r w:rsidRPr="009A6C04">
              <w:rPr>
                <w:rFonts w:ascii="Times New Roman" w:hAnsi="Times New Roman" w:cs="Times New Roman"/>
                <w:sz w:val="18"/>
                <w:szCs w:val="18"/>
              </w:rPr>
              <w:t>. Исполнитель не несёт ответственности за скрытые несоответствия описанию типа СИ, нормативной и технической документации на СИ/ИО, которые невозможно выявить по утверждённой методике поверки СИ, методике и программе аттестации ИО, методике калибровки СИ.</w:t>
            </w:r>
          </w:p>
          <w:p w14:paraId="7FA16DDA" w14:textId="7AF1C9DB" w:rsidR="007A639B" w:rsidRPr="009A6C04" w:rsidRDefault="007A639B" w:rsidP="007A639B">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8. Поверка СИ в сокращённом объёме, поверка отдельных измерительных каналов, блоков из состава СИ производится Исполнителем</w:t>
            </w:r>
            <w:r w:rsidR="00FE5036" w:rsidRPr="009A6C04">
              <w:rPr>
                <w:rFonts w:ascii="Times New Roman" w:hAnsi="Times New Roman" w:cs="Times New Roman"/>
                <w:sz w:val="18"/>
                <w:szCs w:val="18"/>
              </w:rPr>
              <w:t xml:space="preserve"> на основании заявления Заказчика</w:t>
            </w:r>
            <w:r w:rsidRPr="009A6C04">
              <w:rPr>
                <w:rFonts w:ascii="Times New Roman" w:hAnsi="Times New Roman" w:cs="Times New Roman"/>
                <w:sz w:val="18"/>
                <w:szCs w:val="18"/>
              </w:rPr>
              <w:t xml:space="preserve">, если это предусмотрено методикой поверки. Решение Заказчика об изменении объёма </w:t>
            </w:r>
            <w:r w:rsidR="00FE5036" w:rsidRPr="009A6C04">
              <w:rPr>
                <w:rFonts w:ascii="Times New Roman" w:hAnsi="Times New Roman" w:cs="Times New Roman"/>
                <w:sz w:val="18"/>
                <w:szCs w:val="18"/>
              </w:rPr>
              <w:t>и (или) поверяемых частей СИ</w:t>
            </w:r>
            <w:r w:rsidRPr="009A6C04">
              <w:rPr>
                <w:rFonts w:ascii="Times New Roman" w:hAnsi="Times New Roman" w:cs="Times New Roman"/>
                <w:sz w:val="18"/>
                <w:szCs w:val="18"/>
              </w:rPr>
              <w:t xml:space="preserve">, </w:t>
            </w:r>
            <w:r w:rsidR="00527479" w:rsidRPr="009A6C04">
              <w:rPr>
                <w:rFonts w:ascii="Times New Roman" w:hAnsi="Times New Roman" w:cs="Times New Roman"/>
                <w:sz w:val="18"/>
                <w:szCs w:val="18"/>
              </w:rPr>
              <w:t xml:space="preserve">о проведении ремонта СИ/ИО, </w:t>
            </w:r>
            <w:r w:rsidR="009E4157" w:rsidRPr="009A6C04">
              <w:rPr>
                <w:rFonts w:ascii="Times New Roman" w:hAnsi="Times New Roman" w:cs="Times New Roman"/>
                <w:sz w:val="18"/>
                <w:szCs w:val="18"/>
              </w:rPr>
              <w:t>сообщённое</w:t>
            </w:r>
            <w:r w:rsidRPr="009A6C04">
              <w:rPr>
                <w:rFonts w:ascii="Times New Roman" w:hAnsi="Times New Roman" w:cs="Times New Roman"/>
                <w:sz w:val="18"/>
                <w:szCs w:val="18"/>
              </w:rPr>
              <w:t xml:space="preserve"> в ходе выполнения работ, не является основанием для перерасчёта стоимости</w:t>
            </w:r>
            <w:r w:rsidR="00527479" w:rsidRPr="009A6C04">
              <w:rPr>
                <w:rFonts w:ascii="Times New Roman" w:hAnsi="Times New Roman" w:cs="Times New Roman"/>
                <w:sz w:val="18"/>
                <w:szCs w:val="18"/>
              </w:rPr>
              <w:t xml:space="preserve"> работ (услуг)</w:t>
            </w:r>
            <w:r w:rsidRPr="009A6C04">
              <w:rPr>
                <w:rFonts w:ascii="Times New Roman" w:hAnsi="Times New Roman" w:cs="Times New Roman"/>
                <w:sz w:val="18"/>
                <w:szCs w:val="18"/>
              </w:rPr>
              <w:t xml:space="preserve"> по </w:t>
            </w:r>
            <w:r w:rsidR="00527479" w:rsidRPr="009A6C04">
              <w:rPr>
                <w:rFonts w:ascii="Times New Roman" w:hAnsi="Times New Roman" w:cs="Times New Roman"/>
                <w:sz w:val="18"/>
                <w:szCs w:val="18"/>
              </w:rPr>
              <w:t xml:space="preserve">данному </w:t>
            </w:r>
            <w:r w:rsidRPr="009A6C04">
              <w:rPr>
                <w:rFonts w:ascii="Times New Roman" w:hAnsi="Times New Roman" w:cs="Times New Roman"/>
                <w:sz w:val="18"/>
                <w:szCs w:val="18"/>
              </w:rPr>
              <w:t>Договор-счёту.</w:t>
            </w:r>
          </w:p>
          <w:p w14:paraId="6F0049DD" w14:textId="17E0F073" w:rsidR="007A639B" w:rsidRPr="009A6C04" w:rsidRDefault="007A639B" w:rsidP="007A639B">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9. Исполнитель вправе привлечь соисполнителей, субподрядчиков, аккредитованных на необходимый вид работ (призна</w:t>
            </w:r>
            <w:r w:rsidR="009E4157" w:rsidRPr="009A6C04">
              <w:rPr>
                <w:rFonts w:ascii="Times New Roman" w:hAnsi="Times New Roman" w:cs="Times New Roman"/>
                <w:sz w:val="18"/>
                <w:szCs w:val="18"/>
              </w:rPr>
              <w:t xml:space="preserve">ваемых </w:t>
            </w:r>
            <w:r w:rsidRPr="009A6C04">
              <w:rPr>
                <w:rFonts w:ascii="Times New Roman" w:hAnsi="Times New Roman" w:cs="Times New Roman"/>
                <w:sz w:val="18"/>
                <w:szCs w:val="18"/>
              </w:rPr>
              <w:t>Исполнителем компетентными в области аттестации ИО), и несёт ответственность перед Заказчиком за результаты их работы как за свои собственные.</w:t>
            </w:r>
          </w:p>
          <w:p w14:paraId="0F4E084B" w14:textId="01CF52E0" w:rsidR="0045236D" w:rsidRPr="009A6C04" w:rsidRDefault="00FC0FEA" w:rsidP="00EE3373">
            <w:pPr>
              <w:ind w:left="137" w:right="284"/>
              <w:jc w:val="both"/>
              <w:rPr>
                <w:rFonts w:ascii="Times New Roman" w:hAnsi="Times New Roman" w:cs="Times New Roman"/>
                <w:sz w:val="18"/>
                <w:szCs w:val="18"/>
              </w:rPr>
            </w:pPr>
            <w:r w:rsidRPr="009A6C04">
              <w:rPr>
                <w:rFonts w:ascii="Times New Roman" w:hAnsi="Times New Roman" w:cs="Times New Roman"/>
                <w:sz w:val="18"/>
                <w:szCs w:val="18"/>
              </w:rPr>
              <w:t xml:space="preserve">10. </w:t>
            </w:r>
            <w:r w:rsidR="001A13C9" w:rsidRPr="001A13C9">
              <w:rPr>
                <w:rFonts w:ascii="Times New Roman" w:hAnsi="Times New Roman" w:cs="Times New Roman"/>
                <w:sz w:val="18"/>
                <w:szCs w:val="18"/>
              </w:rPr>
              <w:t>Датой выполнения работ (услуг) признается дата фактического окончания выполненных работ (услуг) по настоящему Договору, что подтверждается уведомлением о выполненных работах и готовности к выдаче СИ/ИО, направленным в электронный адрес (в личный кабинет) Заказчика</w:t>
            </w:r>
            <w:r w:rsidR="001A13C9">
              <w:rPr>
                <w:rFonts w:ascii="Times New Roman" w:hAnsi="Times New Roman" w:cs="Times New Roman"/>
                <w:sz w:val="18"/>
                <w:szCs w:val="18"/>
              </w:rPr>
              <w:t>.</w:t>
            </w:r>
            <w:r w:rsidR="001A13C9" w:rsidRPr="001A13C9">
              <w:rPr>
                <w:rFonts w:ascii="Times New Roman" w:hAnsi="Times New Roman" w:cs="Times New Roman"/>
                <w:sz w:val="18"/>
                <w:szCs w:val="18"/>
              </w:rPr>
              <w:t xml:space="preserve"> Датой выполнения работ (услуг) по поверке признается дата фактического окончания выполнения поверки, что подтверждается датой внесения соответствующей записи </w:t>
            </w:r>
            <w:r w:rsidR="009A6C04" w:rsidRPr="007B6955">
              <w:rPr>
                <w:rFonts w:ascii="Times New Roman" w:hAnsi="Times New Roman" w:cs="Times New Roman"/>
                <w:sz w:val="18"/>
                <w:szCs w:val="18"/>
              </w:rPr>
              <w:t xml:space="preserve">в Федеральный информационный фонд по обеспечению единства измерений (далее по тексту </w:t>
            </w:r>
            <w:r w:rsidR="00265422">
              <w:rPr>
                <w:rFonts w:ascii="Times New Roman" w:hAnsi="Times New Roman" w:cs="Times New Roman"/>
                <w:sz w:val="18"/>
                <w:szCs w:val="18"/>
              </w:rPr>
              <w:t xml:space="preserve">- </w:t>
            </w:r>
            <w:r w:rsidR="009A6C04" w:rsidRPr="007B6955">
              <w:rPr>
                <w:rFonts w:ascii="Times New Roman" w:hAnsi="Times New Roman" w:cs="Times New Roman"/>
                <w:sz w:val="18"/>
                <w:szCs w:val="18"/>
              </w:rPr>
              <w:t xml:space="preserve">ФИФ ОЕИ). Исполнитель не несет ответственности перед Заказчиком за действия оператора ФИФ ОЕИ.  Настоящим Заказчик поручает, </w:t>
            </w:r>
            <w:r w:rsidR="007B6955" w:rsidRPr="007B6955">
              <w:rPr>
                <w:rFonts w:ascii="Times New Roman" w:hAnsi="Times New Roman" w:cs="Times New Roman"/>
                <w:sz w:val="18"/>
                <w:szCs w:val="18"/>
              </w:rPr>
              <w:t xml:space="preserve">а </w:t>
            </w:r>
            <w:r w:rsidR="009A6C04" w:rsidRPr="007B6955">
              <w:rPr>
                <w:rFonts w:ascii="Times New Roman" w:hAnsi="Times New Roman" w:cs="Times New Roman"/>
                <w:sz w:val="18"/>
                <w:szCs w:val="18"/>
              </w:rPr>
              <w:t>Исполнитель обязуется передать Заказчику свидетельство о поверке и/или извещение о непригодности в виде электронного документа.</w:t>
            </w:r>
            <w:r w:rsidR="00BE4F4E" w:rsidRPr="009A6C04">
              <w:rPr>
                <w:rFonts w:ascii="Times New Roman" w:hAnsi="Times New Roman" w:cs="Times New Roman"/>
                <w:sz w:val="18"/>
                <w:szCs w:val="18"/>
              </w:rPr>
              <w:t xml:space="preserve"> </w:t>
            </w:r>
          </w:p>
          <w:p w14:paraId="3FC6C3BF" w14:textId="09AB1F0A" w:rsidR="0018166A" w:rsidRPr="009A6C04" w:rsidRDefault="0018166A" w:rsidP="00EE3373">
            <w:pPr>
              <w:ind w:left="137" w:right="284"/>
              <w:jc w:val="both"/>
              <w:rPr>
                <w:rFonts w:ascii="Times New Roman" w:hAnsi="Times New Roman" w:cs="Times New Roman"/>
                <w:sz w:val="18"/>
                <w:szCs w:val="18"/>
              </w:rPr>
            </w:pPr>
            <w:r w:rsidRPr="009A6C04">
              <w:rPr>
                <w:rFonts w:ascii="Times New Roman" w:hAnsi="Times New Roman" w:cs="Times New Roman"/>
                <w:sz w:val="18"/>
                <w:szCs w:val="18"/>
              </w:rPr>
              <w:t>11.</w:t>
            </w:r>
            <w:r w:rsidR="00A03617" w:rsidRPr="009A6C04">
              <w:rPr>
                <w:rFonts w:ascii="Times New Roman" w:hAnsi="Times New Roman" w:cs="Times New Roman"/>
                <w:sz w:val="18"/>
                <w:szCs w:val="18"/>
              </w:rPr>
              <w:t xml:space="preserve"> </w:t>
            </w:r>
            <w:r w:rsidR="00B659ED" w:rsidRPr="009A6C04">
              <w:rPr>
                <w:rFonts w:ascii="Times New Roman" w:hAnsi="Times New Roman" w:cs="Times New Roman"/>
                <w:sz w:val="18"/>
                <w:szCs w:val="18"/>
              </w:rPr>
              <w:t xml:space="preserve">Заказчик обязан забрать СИ/ИО и </w:t>
            </w:r>
            <w:r w:rsidR="0098132C">
              <w:rPr>
                <w:rFonts w:ascii="Times New Roman" w:hAnsi="Times New Roman" w:cs="Times New Roman"/>
                <w:sz w:val="18"/>
                <w:szCs w:val="18"/>
              </w:rPr>
              <w:t>УПД</w:t>
            </w:r>
            <w:r w:rsidR="00B659ED" w:rsidRPr="009A6C04">
              <w:rPr>
                <w:rFonts w:ascii="Times New Roman" w:hAnsi="Times New Roman" w:cs="Times New Roman"/>
                <w:sz w:val="18"/>
                <w:szCs w:val="18"/>
              </w:rPr>
              <w:t xml:space="preserve"> в течение 30 дней с момента получения уведомления о готовности СИ/ИО к выдаче на складе Исполнителя. За нарушение указанного срока Исполнитель вправе потребовать уплат</w:t>
            </w:r>
            <w:r w:rsidR="004A04AB" w:rsidRPr="009A6C04">
              <w:rPr>
                <w:rFonts w:ascii="Times New Roman" w:hAnsi="Times New Roman" w:cs="Times New Roman"/>
                <w:sz w:val="18"/>
                <w:szCs w:val="18"/>
              </w:rPr>
              <w:t>ить неустойку в размере 0,1% от стоимости работ по Договору-счёту за каждый календарный день просрочки.</w:t>
            </w:r>
          </w:p>
          <w:p w14:paraId="57AA382C" w14:textId="1929976B" w:rsidR="00A03617" w:rsidRPr="009A6C04" w:rsidRDefault="00A03617" w:rsidP="00A03617">
            <w:pPr>
              <w:ind w:left="137" w:right="258"/>
              <w:jc w:val="both"/>
              <w:rPr>
                <w:rFonts w:ascii="Times New Roman" w:hAnsi="Times New Roman" w:cs="Times New Roman"/>
                <w:sz w:val="18"/>
                <w:szCs w:val="18"/>
              </w:rPr>
            </w:pPr>
            <w:r w:rsidRPr="009A6C04">
              <w:rPr>
                <w:rFonts w:ascii="Times New Roman" w:hAnsi="Times New Roman" w:cs="Times New Roman"/>
                <w:sz w:val="18"/>
                <w:szCs w:val="18"/>
              </w:rPr>
              <w:t>1</w:t>
            </w:r>
            <w:r w:rsidR="00571BCF" w:rsidRPr="009A6C04">
              <w:rPr>
                <w:rFonts w:ascii="Times New Roman" w:hAnsi="Times New Roman" w:cs="Times New Roman"/>
                <w:sz w:val="18"/>
                <w:szCs w:val="18"/>
              </w:rPr>
              <w:t>2</w:t>
            </w:r>
            <w:r w:rsidRPr="009A6C04">
              <w:rPr>
                <w:rFonts w:ascii="Times New Roman" w:hAnsi="Times New Roman" w:cs="Times New Roman"/>
                <w:sz w:val="18"/>
                <w:szCs w:val="18"/>
              </w:rPr>
              <w:t xml:space="preserve">. </w:t>
            </w:r>
            <w:r w:rsidR="0018166A" w:rsidRPr="009A6C04">
              <w:rPr>
                <w:rFonts w:ascii="Times New Roman" w:hAnsi="Times New Roman" w:cs="Times New Roman"/>
                <w:sz w:val="18"/>
                <w:szCs w:val="18"/>
              </w:rPr>
              <w:t xml:space="preserve">Заказчик в течение </w:t>
            </w:r>
            <w:r w:rsidR="00B659ED" w:rsidRPr="009A6C04">
              <w:rPr>
                <w:rFonts w:ascii="Times New Roman" w:hAnsi="Times New Roman" w:cs="Times New Roman"/>
                <w:sz w:val="18"/>
                <w:szCs w:val="18"/>
              </w:rPr>
              <w:t>5</w:t>
            </w:r>
            <w:r w:rsidR="0018166A" w:rsidRPr="009A6C04">
              <w:rPr>
                <w:rFonts w:ascii="Times New Roman" w:hAnsi="Times New Roman" w:cs="Times New Roman"/>
                <w:sz w:val="18"/>
                <w:szCs w:val="18"/>
              </w:rPr>
              <w:t xml:space="preserve"> рабочих дней со дня получения </w:t>
            </w:r>
            <w:r w:rsidR="0098132C">
              <w:rPr>
                <w:rFonts w:ascii="Times New Roman" w:hAnsi="Times New Roman" w:cs="Times New Roman"/>
                <w:sz w:val="18"/>
                <w:szCs w:val="18"/>
              </w:rPr>
              <w:t>УПД</w:t>
            </w:r>
            <w:r w:rsidR="0018166A" w:rsidRPr="009A6C04">
              <w:rPr>
                <w:rFonts w:ascii="Times New Roman" w:hAnsi="Times New Roman" w:cs="Times New Roman"/>
                <w:sz w:val="18"/>
                <w:szCs w:val="18"/>
              </w:rPr>
              <w:t xml:space="preserve"> обязан передать Исполнителю подписанный </w:t>
            </w:r>
            <w:r w:rsidR="0098132C">
              <w:rPr>
                <w:rFonts w:ascii="Times New Roman" w:hAnsi="Times New Roman" w:cs="Times New Roman"/>
                <w:sz w:val="18"/>
                <w:szCs w:val="18"/>
              </w:rPr>
              <w:t>УПД</w:t>
            </w:r>
            <w:r w:rsidR="0098132C" w:rsidRPr="009A6C04">
              <w:rPr>
                <w:rFonts w:ascii="Times New Roman" w:hAnsi="Times New Roman" w:cs="Times New Roman"/>
                <w:sz w:val="18"/>
                <w:szCs w:val="18"/>
              </w:rPr>
              <w:t xml:space="preserve"> </w:t>
            </w:r>
            <w:r w:rsidR="0018166A" w:rsidRPr="009A6C04">
              <w:rPr>
                <w:rFonts w:ascii="Times New Roman" w:hAnsi="Times New Roman" w:cs="Times New Roman"/>
                <w:sz w:val="18"/>
                <w:szCs w:val="18"/>
              </w:rPr>
              <w:t xml:space="preserve">или мотивированный отказ от приёмки услуг. Если в установленный срок от Заказчика не поступил мотивированный отказ от приёмки, работы (услуги) считаются принятыми в полном объёме. </w:t>
            </w:r>
          </w:p>
          <w:p w14:paraId="410189EB" w14:textId="6CF83D39" w:rsidR="009E2344" w:rsidRPr="009A6C04" w:rsidRDefault="00A03617" w:rsidP="004361D3">
            <w:pPr>
              <w:ind w:left="137" w:right="142"/>
              <w:jc w:val="both"/>
              <w:rPr>
                <w:rFonts w:ascii="Times New Roman" w:hAnsi="Times New Roman" w:cs="Times New Roman"/>
                <w:sz w:val="18"/>
                <w:szCs w:val="18"/>
              </w:rPr>
            </w:pPr>
            <w:r w:rsidRPr="009A6C04">
              <w:rPr>
                <w:rFonts w:ascii="Times New Roman" w:hAnsi="Times New Roman" w:cs="Times New Roman"/>
                <w:sz w:val="18"/>
                <w:szCs w:val="18"/>
              </w:rPr>
              <w:t>1</w:t>
            </w:r>
            <w:r w:rsidR="00571BCF" w:rsidRPr="009A6C04">
              <w:rPr>
                <w:rFonts w:ascii="Times New Roman" w:hAnsi="Times New Roman" w:cs="Times New Roman"/>
                <w:sz w:val="18"/>
                <w:szCs w:val="18"/>
              </w:rPr>
              <w:t>3</w:t>
            </w:r>
            <w:r w:rsidRPr="009A6C04">
              <w:rPr>
                <w:rFonts w:ascii="Times New Roman" w:hAnsi="Times New Roman" w:cs="Times New Roman"/>
                <w:sz w:val="18"/>
                <w:szCs w:val="18"/>
              </w:rPr>
              <w:t>.</w:t>
            </w:r>
            <w:r w:rsidR="003433FB" w:rsidRPr="009A6C04">
              <w:rPr>
                <w:rFonts w:ascii="Times New Roman" w:hAnsi="Times New Roman" w:cs="Times New Roman"/>
                <w:sz w:val="18"/>
                <w:szCs w:val="18"/>
              </w:rPr>
              <w:t xml:space="preserve">  </w:t>
            </w:r>
            <w:r w:rsidR="0018166A" w:rsidRPr="009A6C04">
              <w:rPr>
                <w:rFonts w:ascii="Times New Roman" w:hAnsi="Times New Roman" w:cs="Times New Roman"/>
                <w:sz w:val="18"/>
                <w:szCs w:val="18"/>
              </w:rPr>
              <w:t>Исполнитель несёт ответственность, предусмотренную действующим законодательством. 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СИ – не более стоимости такого СИ.</w:t>
            </w:r>
            <w:r w:rsidR="00116ABD" w:rsidRPr="009A6C04">
              <w:rPr>
                <w:rFonts w:ascii="Times New Roman" w:hAnsi="Times New Roman" w:cs="Times New Roman"/>
                <w:sz w:val="18"/>
                <w:szCs w:val="18"/>
              </w:rPr>
              <w:t xml:space="preserve"> </w:t>
            </w:r>
          </w:p>
          <w:p w14:paraId="17AAE110" w14:textId="77777777" w:rsidR="008F6724" w:rsidRDefault="00A03617" w:rsidP="00BC2A94">
            <w:pPr>
              <w:ind w:left="137" w:right="142"/>
              <w:jc w:val="both"/>
              <w:rPr>
                <w:rFonts w:ascii="Times New Roman" w:hAnsi="Times New Roman" w:cs="Times New Roman"/>
                <w:sz w:val="18"/>
                <w:szCs w:val="18"/>
              </w:rPr>
            </w:pPr>
            <w:r w:rsidRPr="009A6C04">
              <w:rPr>
                <w:rFonts w:ascii="Times New Roman" w:hAnsi="Times New Roman" w:cs="Times New Roman"/>
                <w:sz w:val="18"/>
                <w:szCs w:val="18"/>
              </w:rPr>
              <w:t>1</w:t>
            </w:r>
            <w:r w:rsidR="00571BCF" w:rsidRPr="009A6C04">
              <w:rPr>
                <w:rFonts w:ascii="Times New Roman" w:hAnsi="Times New Roman" w:cs="Times New Roman"/>
                <w:sz w:val="18"/>
                <w:szCs w:val="18"/>
              </w:rPr>
              <w:t>4</w:t>
            </w:r>
            <w:r w:rsidRPr="009A6C04">
              <w:rPr>
                <w:rFonts w:ascii="Times New Roman" w:hAnsi="Times New Roman" w:cs="Times New Roman"/>
                <w:sz w:val="18"/>
                <w:szCs w:val="18"/>
              </w:rPr>
              <w:t xml:space="preserve">. </w:t>
            </w:r>
            <w:r w:rsidR="00703FE0" w:rsidRPr="009A6C04">
              <w:rPr>
                <w:rFonts w:ascii="Times New Roman" w:hAnsi="Times New Roman" w:cs="Times New Roman"/>
                <w:sz w:val="18"/>
                <w:szCs w:val="18"/>
              </w:rPr>
              <w:t>Обмен документами и юридически значимыми сообщениями</w:t>
            </w:r>
            <w:r w:rsidR="00EF3D45" w:rsidRPr="009A6C04">
              <w:rPr>
                <w:rFonts w:ascii="Times New Roman" w:hAnsi="Times New Roman" w:cs="Times New Roman"/>
                <w:sz w:val="18"/>
                <w:szCs w:val="18"/>
              </w:rPr>
              <w:t xml:space="preserve"> </w:t>
            </w:r>
            <w:r w:rsidR="00703FE0" w:rsidRPr="009A6C04">
              <w:rPr>
                <w:rFonts w:ascii="Times New Roman" w:hAnsi="Times New Roman" w:cs="Times New Roman"/>
                <w:sz w:val="18"/>
                <w:szCs w:val="18"/>
              </w:rPr>
              <w:t>осуществляется Сторонами в письменном виде либо</w:t>
            </w:r>
            <w:r w:rsidR="002074C6" w:rsidRPr="009A6C04">
              <w:rPr>
                <w:rFonts w:ascii="Times New Roman" w:hAnsi="Times New Roman" w:cs="Times New Roman"/>
                <w:sz w:val="18"/>
                <w:szCs w:val="18"/>
              </w:rPr>
              <w:t>,</w:t>
            </w:r>
            <w:r w:rsidR="00703FE0" w:rsidRPr="009A6C04">
              <w:rPr>
                <w:rFonts w:ascii="Times New Roman" w:hAnsi="Times New Roman" w:cs="Times New Roman"/>
                <w:sz w:val="18"/>
                <w:szCs w:val="18"/>
              </w:rPr>
              <w:t xml:space="preserve"> в случа</w:t>
            </w:r>
            <w:r w:rsidR="002074C6" w:rsidRPr="009A6C04">
              <w:rPr>
                <w:rFonts w:ascii="Times New Roman" w:hAnsi="Times New Roman" w:cs="Times New Roman"/>
                <w:sz w:val="18"/>
                <w:szCs w:val="18"/>
              </w:rPr>
              <w:t>ях</w:t>
            </w:r>
            <w:r w:rsidR="00703FE0" w:rsidRPr="009A6C04">
              <w:rPr>
                <w:rFonts w:ascii="Times New Roman" w:hAnsi="Times New Roman" w:cs="Times New Roman"/>
                <w:sz w:val="18"/>
                <w:szCs w:val="18"/>
              </w:rPr>
              <w:t>, когда это предусмотрено настоящим Договором-счетом</w:t>
            </w:r>
            <w:r w:rsidR="00A84483" w:rsidRPr="009A6C04">
              <w:rPr>
                <w:rFonts w:ascii="Times New Roman" w:hAnsi="Times New Roman" w:cs="Times New Roman"/>
                <w:sz w:val="18"/>
                <w:szCs w:val="18"/>
              </w:rPr>
              <w:t xml:space="preserve"> -</w:t>
            </w:r>
            <w:r w:rsidR="00703FE0" w:rsidRPr="009A6C04">
              <w:rPr>
                <w:rFonts w:ascii="Times New Roman" w:hAnsi="Times New Roman" w:cs="Times New Roman"/>
                <w:sz w:val="18"/>
                <w:szCs w:val="18"/>
              </w:rPr>
              <w:t xml:space="preserve"> в форме электронных сообщений </w:t>
            </w:r>
            <w:r w:rsidR="002074C6" w:rsidRPr="009A6C04">
              <w:rPr>
                <w:rFonts w:ascii="Times New Roman" w:hAnsi="Times New Roman" w:cs="Times New Roman"/>
                <w:sz w:val="18"/>
                <w:szCs w:val="18"/>
              </w:rPr>
              <w:t>с использованием</w:t>
            </w:r>
            <w:r w:rsidR="00703FE0" w:rsidRPr="009A6C04">
              <w:rPr>
                <w:rFonts w:ascii="Times New Roman" w:hAnsi="Times New Roman" w:cs="Times New Roman"/>
                <w:sz w:val="18"/>
                <w:szCs w:val="18"/>
              </w:rPr>
              <w:t xml:space="preserve"> адрес</w:t>
            </w:r>
            <w:r w:rsidR="002074C6" w:rsidRPr="009A6C04">
              <w:rPr>
                <w:rFonts w:ascii="Times New Roman" w:hAnsi="Times New Roman" w:cs="Times New Roman"/>
                <w:sz w:val="18"/>
                <w:szCs w:val="18"/>
              </w:rPr>
              <w:t>ов</w:t>
            </w:r>
            <w:r w:rsidR="00703FE0" w:rsidRPr="009A6C04">
              <w:rPr>
                <w:rFonts w:ascii="Times New Roman" w:hAnsi="Times New Roman" w:cs="Times New Roman"/>
                <w:sz w:val="18"/>
                <w:szCs w:val="18"/>
              </w:rPr>
              <w:t>, указанны</w:t>
            </w:r>
            <w:r w:rsidR="002074C6" w:rsidRPr="009A6C04">
              <w:rPr>
                <w:rFonts w:ascii="Times New Roman" w:hAnsi="Times New Roman" w:cs="Times New Roman"/>
                <w:sz w:val="18"/>
                <w:szCs w:val="18"/>
              </w:rPr>
              <w:t>х</w:t>
            </w:r>
            <w:r w:rsidR="00703FE0" w:rsidRPr="009A6C04">
              <w:rPr>
                <w:rFonts w:ascii="Times New Roman" w:hAnsi="Times New Roman" w:cs="Times New Roman"/>
                <w:sz w:val="18"/>
                <w:szCs w:val="18"/>
              </w:rPr>
              <w:t xml:space="preserve"> в настоящем Договоре-счете</w:t>
            </w:r>
            <w:r w:rsidR="0012268D" w:rsidRPr="009A6C04">
              <w:rPr>
                <w:rFonts w:ascii="Times New Roman" w:hAnsi="Times New Roman" w:cs="Times New Roman"/>
                <w:sz w:val="18"/>
                <w:szCs w:val="18"/>
              </w:rPr>
              <w:t xml:space="preserve">, а также </w:t>
            </w:r>
            <w:r w:rsidR="00F04A4E" w:rsidRPr="009A6C04">
              <w:rPr>
                <w:rFonts w:ascii="Times New Roman" w:hAnsi="Times New Roman" w:cs="Times New Roman"/>
                <w:sz w:val="18"/>
                <w:szCs w:val="18"/>
              </w:rPr>
              <w:t>через личный кабинет Заказчика на сайте Исполнителя</w:t>
            </w:r>
            <w:r w:rsidR="0012268D" w:rsidRPr="009A6C04">
              <w:rPr>
                <w:rFonts w:ascii="Times New Roman" w:hAnsi="Times New Roman" w:cs="Times New Roman"/>
                <w:sz w:val="18"/>
                <w:szCs w:val="18"/>
              </w:rPr>
              <w:t xml:space="preserve"> (www.uraltest.ru)</w:t>
            </w:r>
            <w:r w:rsidR="00703FE0" w:rsidRPr="009A6C04">
              <w:rPr>
                <w:rFonts w:ascii="Times New Roman" w:hAnsi="Times New Roman" w:cs="Times New Roman"/>
                <w:sz w:val="18"/>
                <w:szCs w:val="18"/>
              </w:rPr>
              <w:t>.</w:t>
            </w:r>
            <w:r w:rsidR="006D27E1" w:rsidRPr="009A6C04">
              <w:rPr>
                <w:rFonts w:ascii="Times New Roman" w:hAnsi="Times New Roman" w:cs="Times New Roman"/>
                <w:sz w:val="18"/>
                <w:szCs w:val="18"/>
              </w:rPr>
              <w:t xml:space="preserve"> Для получения информации Заказчик самостоятельно проверяет поступление сведений на адрес электронной почты и на сайте Исполнителя.</w:t>
            </w:r>
          </w:p>
          <w:p w14:paraId="0C50B67E" w14:textId="1CDA9F87" w:rsidR="007B6955" w:rsidRDefault="007B6955" w:rsidP="00E22A4C">
            <w:pPr>
              <w:ind w:left="137" w:right="142"/>
              <w:jc w:val="both"/>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 xml:space="preserve">15. </w:t>
            </w:r>
            <w:r w:rsidRPr="007B6955">
              <w:rPr>
                <w:rFonts w:ascii="Times New Roman" w:eastAsiaTheme="minorHAnsi" w:hAnsi="Times New Roman" w:cs="Times New Roman"/>
                <w:sz w:val="18"/>
                <w:szCs w:val="18"/>
                <w:lang w:eastAsia="en-US"/>
              </w:rPr>
              <w:t xml:space="preserve">Стороны вправе осуществлять обмен первичными бухгалтерскими документами в электронном виде через систему ЭДО АО «ПФ «СКБ Контур», </w:t>
            </w:r>
            <w:r w:rsidR="003F59A4" w:rsidRPr="003F59A4">
              <w:rPr>
                <w:rFonts w:ascii="Times New Roman" w:eastAsiaTheme="minorHAnsi" w:hAnsi="Times New Roman" w:cs="Times New Roman"/>
                <w:sz w:val="18"/>
                <w:szCs w:val="18"/>
                <w:lang w:eastAsia="en-US"/>
              </w:rPr>
              <w:t xml:space="preserve">а также через иные системы ЭДО, </w:t>
            </w:r>
            <w:r w:rsidRPr="007B6955">
              <w:rPr>
                <w:rFonts w:ascii="Times New Roman" w:eastAsiaTheme="minorHAnsi" w:hAnsi="Times New Roman" w:cs="Times New Roman"/>
                <w:sz w:val="18"/>
                <w:szCs w:val="18"/>
                <w:lang w:eastAsia="en-US"/>
              </w:rPr>
              <w:t>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1E171D46" w14:textId="30EBF59D" w:rsidR="00785BF1" w:rsidRPr="009A6C04" w:rsidRDefault="00785BF1" w:rsidP="00E22A4C">
            <w:pPr>
              <w:ind w:left="137" w:right="142"/>
              <w:jc w:val="both"/>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 xml:space="preserve">16. </w:t>
            </w:r>
            <w:r w:rsidRPr="000C4646">
              <w:rPr>
                <w:rFonts w:ascii="Times New Roman" w:hAnsi="Times New Roman" w:cs="Times New Roman"/>
                <w:sz w:val="18"/>
                <w:szCs w:val="18"/>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tc>
      </w:tr>
      <w:tr w:rsidR="00AD1788" w:rsidRPr="009A6C04" w14:paraId="047273BF"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bottom"/>
          </w:tcPr>
          <w:p w14:paraId="37564A70" w14:textId="77777777" w:rsidR="00AD1788" w:rsidRPr="009A6C04" w:rsidRDefault="00AD1788" w:rsidP="00AD1788">
            <w:pPr>
              <w:jc w:val="center"/>
              <w:rPr>
                <w:rFonts w:ascii="Times New Roman" w:hAnsi="Times New Roman" w:cs="Times New Roman"/>
                <w:sz w:val="18"/>
                <w:szCs w:val="18"/>
              </w:rPr>
            </w:pPr>
          </w:p>
        </w:tc>
      </w:tr>
      <w:tr w:rsidR="007B506B" w:rsidRPr="009A6C04" w14:paraId="7F181837" w14:textId="77777777" w:rsidTr="003931B1">
        <w:trPr>
          <w:trHeight w:val="567"/>
        </w:trPr>
        <w:tc>
          <w:tcPr>
            <w:tcW w:w="1158" w:type="dxa"/>
            <w:tcBorders>
              <w:top w:val="single" w:sz="4" w:space="0" w:color="auto"/>
              <w:left w:val="single" w:sz="4" w:space="0" w:color="auto"/>
              <w:bottom w:val="single" w:sz="4" w:space="0" w:color="auto"/>
              <w:right w:val="single" w:sz="4" w:space="0" w:color="auto"/>
            </w:tcBorders>
            <w:shd w:val="clear" w:color="FFFFFF" w:fill="auto"/>
            <w:vAlign w:val="bottom"/>
          </w:tcPr>
          <w:p w14:paraId="35CF1DAF" w14:textId="77777777" w:rsidR="00AD1788" w:rsidRPr="009A6C04" w:rsidRDefault="00AD1788" w:rsidP="00AD1788">
            <w:pPr>
              <w:rPr>
                <w:rFonts w:ascii="Times New Roman" w:hAnsi="Times New Roman" w:cs="Times New Roman"/>
                <w:sz w:val="18"/>
                <w:szCs w:val="18"/>
              </w:rPr>
            </w:pPr>
          </w:p>
        </w:tc>
        <w:tc>
          <w:tcPr>
            <w:tcW w:w="61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5B29E5C" w14:textId="77777777" w:rsidR="00AD1788" w:rsidRPr="009A6C04" w:rsidRDefault="00AD1788" w:rsidP="00AD1788">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shd w:val="clear" w:color="FFFFFF" w:fill="auto"/>
            <w:vAlign w:val="bottom"/>
          </w:tcPr>
          <w:p w14:paraId="10721CD2" w14:textId="77777777" w:rsidR="00AD1788" w:rsidRPr="009A6C04" w:rsidRDefault="00AD1788" w:rsidP="00AD1788">
            <w:pPr>
              <w:rPr>
                <w:rFonts w:ascii="Times New Roman" w:hAnsi="Times New Roman" w:cs="Times New Roman"/>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FFFFFF" w:fill="auto"/>
            <w:vAlign w:val="bottom"/>
          </w:tcPr>
          <w:p w14:paraId="04C85F43" w14:textId="77777777" w:rsidR="00AD1788" w:rsidRPr="009A6C04" w:rsidRDefault="00AD1788" w:rsidP="00AD1788">
            <w:pPr>
              <w:rPr>
                <w:rFonts w:ascii="Times New Roman" w:hAnsi="Times New Roman" w:cs="Times New Roman"/>
                <w:sz w:val="18"/>
                <w:szCs w:val="18"/>
              </w:rPr>
            </w:pPr>
          </w:p>
        </w:tc>
        <w:tc>
          <w:tcPr>
            <w:tcW w:w="2391"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15FB3EF2" w14:textId="77777777" w:rsidR="00AD1788" w:rsidRPr="009A6C04" w:rsidRDefault="00AD1788" w:rsidP="00AD1788">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62AA86D4" w14:textId="77777777" w:rsidR="00AD1788" w:rsidRPr="009A6C04" w:rsidRDefault="00AD1788"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430366B4" w14:textId="77777777" w:rsidR="00AD1788" w:rsidRPr="009A6C04" w:rsidRDefault="00AD1788"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487F29C" w14:textId="77777777" w:rsidR="00AD1788" w:rsidRPr="009A6C04" w:rsidRDefault="00AD1788"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1E73481B" w14:textId="77777777" w:rsidR="00AD1788" w:rsidRPr="009A6C04" w:rsidRDefault="00AD1788"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47A1E9FB" w14:textId="77777777" w:rsidR="00AD1788" w:rsidRPr="009A6C04" w:rsidRDefault="00AD1788"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299A288A" w14:textId="77777777" w:rsidR="00AD1788" w:rsidRPr="009A6C04" w:rsidRDefault="00AD1788"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1A11EE42" w14:textId="77777777" w:rsidR="00AD1788" w:rsidRPr="009A6C04" w:rsidRDefault="00AD1788"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3CEE0F53" w14:textId="77777777" w:rsidR="00AD1788" w:rsidRPr="009A6C04" w:rsidRDefault="00AD1788" w:rsidP="00AD1788">
            <w:pPr>
              <w:rPr>
                <w:rFonts w:ascii="Times New Roman" w:hAnsi="Times New Roman" w:cs="Times New Roman"/>
                <w:sz w:val="18"/>
                <w:szCs w:val="18"/>
              </w:rPr>
            </w:pPr>
          </w:p>
        </w:tc>
        <w:tc>
          <w:tcPr>
            <w:tcW w:w="20" w:type="dxa"/>
            <w:tcBorders>
              <w:top w:val="single" w:sz="4" w:space="0" w:color="auto"/>
              <w:left w:val="single" w:sz="4" w:space="0" w:color="auto"/>
              <w:bottom w:val="single" w:sz="4" w:space="0" w:color="auto"/>
              <w:right w:val="single" w:sz="4" w:space="0" w:color="auto"/>
            </w:tcBorders>
            <w:shd w:val="clear" w:color="FFFFFF" w:fill="auto"/>
            <w:vAlign w:val="bottom"/>
          </w:tcPr>
          <w:p w14:paraId="13CEC995" w14:textId="77777777" w:rsidR="00AD1788" w:rsidRPr="009A6C04" w:rsidRDefault="00AD1788" w:rsidP="00AD1788">
            <w:pPr>
              <w:rPr>
                <w:rFonts w:ascii="Times New Roman" w:hAnsi="Times New Roman" w:cs="Times New Roman"/>
                <w:sz w:val="18"/>
                <w:szCs w:val="18"/>
              </w:rPr>
            </w:pPr>
          </w:p>
        </w:tc>
      </w:tr>
      <w:tr w:rsidR="00AD1788" w:rsidRPr="009A6C04" w14:paraId="723FB15C" w14:textId="77777777" w:rsidTr="003931B1">
        <w:trPr>
          <w:gridAfter w:val="1"/>
          <w:wAfter w:w="20" w:type="dxa"/>
          <w:trHeight w:val="60"/>
        </w:trPr>
        <w:tc>
          <w:tcPr>
            <w:tcW w:w="1769"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5A65F3EF" w14:textId="77777777" w:rsidR="00AD1788" w:rsidRPr="009A6C04" w:rsidRDefault="00AD1788" w:rsidP="00AD1788">
            <w:pPr>
              <w:jc w:val="center"/>
              <w:rPr>
                <w:rFonts w:ascii="Times New Roman" w:hAnsi="Times New Roman" w:cs="Times New Roman"/>
                <w:sz w:val="18"/>
                <w:szCs w:val="18"/>
              </w:rPr>
            </w:pPr>
          </w:p>
          <w:p w14:paraId="144BFEB4" w14:textId="77777777" w:rsidR="00AD1788" w:rsidRPr="009A6C04" w:rsidRDefault="00AD1788" w:rsidP="00AD1788">
            <w:pPr>
              <w:jc w:val="center"/>
              <w:rPr>
                <w:rFonts w:ascii="Times New Roman" w:hAnsi="Times New Roman" w:cs="Times New Roman"/>
                <w:sz w:val="18"/>
                <w:szCs w:val="18"/>
              </w:rPr>
            </w:pPr>
            <w:r w:rsidRPr="009A6C04">
              <w:rPr>
                <w:rFonts w:ascii="Times New Roman" w:hAnsi="Times New Roman" w:cs="Times New Roman"/>
                <w:sz w:val="18"/>
                <w:szCs w:val="18"/>
              </w:rPr>
              <w:t>М.П.</w:t>
            </w:r>
          </w:p>
        </w:tc>
        <w:tc>
          <w:tcPr>
            <w:tcW w:w="1687"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427701ED" w14:textId="0E26204D" w:rsidR="00AD1788" w:rsidRPr="009A6C04" w:rsidRDefault="006B5B9B" w:rsidP="00B358C4">
            <w:pPr>
              <w:rPr>
                <w:rFonts w:ascii="Times New Roman" w:hAnsi="Times New Roman" w:cs="Times New Roman"/>
                <w:sz w:val="18"/>
                <w:szCs w:val="18"/>
              </w:rPr>
            </w:pPr>
            <w:r w:rsidRPr="009A6C04">
              <w:rPr>
                <w:rFonts w:ascii="Times New Roman" w:hAnsi="Times New Roman" w:cs="Times New Roman"/>
                <w:sz w:val="18"/>
                <w:szCs w:val="18"/>
              </w:rPr>
              <w:t>Г</w:t>
            </w:r>
            <w:r w:rsidR="00AD1788" w:rsidRPr="009A6C04">
              <w:rPr>
                <w:rFonts w:ascii="Times New Roman" w:hAnsi="Times New Roman" w:cs="Times New Roman"/>
                <w:sz w:val="18"/>
                <w:szCs w:val="18"/>
              </w:rPr>
              <w:t>енеральн</w:t>
            </w:r>
            <w:r w:rsidRPr="009A6C04">
              <w:rPr>
                <w:rFonts w:ascii="Times New Roman" w:hAnsi="Times New Roman" w:cs="Times New Roman"/>
                <w:sz w:val="18"/>
                <w:szCs w:val="18"/>
              </w:rPr>
              <w:t>ый</w:t>
            </w:r>
            <w:r w:rsidR="00AD1788" w:rsidRPr="009A6C04">
              <w:rPr>
                <w:rFonts w:ascii="Times New Roman" w:hAnsi="Times New Roman" w:cs="Times New Roman"/>
                <w:sz w:val="18"/>
                <w:szCs w:val="18"/>
              </w:rPr>
              <w:t xml:space="preserve"> директор</w:t>
            </w:r>
          </w:p>
        </w:tc>
        <w:tc>
          <w:tcPr>
            <w:tcW w:w="1442" w:type="dxa"/>
            <w:tcBorders>
              <w:top w:val="single" w:sz="4" w:space="0" w:color="auto"/>
              <w:left w:val="single" w:sz="4" w:space="0" w:color="auto"/>
              <w:bottom w:val="single" w:sz="4" w:space="0" w:color="auto"/>
              <w:right w:val="single" w:sz="4" w:space="0" w:color="auto"/>
            </w:tcBorders>
            <w:shd w:val="clear" w:color="FFFFFF" w:fill="auto"/>
            <w:vAlign w:val="bottom"/>
          </w:tcPr>
          <w:p w14:paraId="6A91C653" w14:textId="77777777" w:rsidR="00AD1788" w:rsidRPr="009A6C04" w:rsidRDefault="00AD1788" w:rsidP="00AD1788">
            <w:pPr>
              <w:rPr>
                <w:rFonts w:ascii="Times New Roman" w:hAnsi="Times New Roman" w:cs="Times New Roman"/>
                <w:sz w:val="18"/>
                <w:szCs w:val="18"/>
              </w:rPr>
            </w:pPr>
          </w:p>
        </w:tc>
        <w:tc>
          <w:tcPr>
            <w:tcW w:w="1586"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75724733" w14:textId="77777777" w:rsidR="00AD1788" w:rsidRPr="009A6C04" w:rsidRDefault="00B358C4" w:rsidP="00AD1788">
            <w:pPr>
              <w:rPr>
                <w:rFonts w:ascii="Times New Roman" w:hAnsi="Times New Roman" w:cs="Times New Roman"/>
                <w:sz w:val="18"/>
                <w:szCs w:val="18"/>
              </w:rPr>
            </w:pPr>
            <w:r w:rsidRPr="009A6C04">
              <w:rPr>
                <w:rFonts w:ascii="Times New Roman" w:hAnsi="Times New Roman" w:cs="Times New Roman"/>
                <w:sz w:val="18"/>
                <w:szCs w:val="18"/>
              </w:rPr>
              <w:t>Суханов Ю.М.</w:t>
            </w:r>
          </w:p>
        </w:tc>
        <w:tc>
          <w:tcPr>
            <w:tcW w:w="55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C2262B1" w14:textId="77777777" w:rsidR="00AD1788" w:rsidRPr="009A6C04" w:rsidRDefault="00AD1788" w:rsidP="00AD1788">
            <w:pPr>
              <w:rPr>
                <w:rFonts w:ascii="Times New Roman" w:hAnsi="Times New Roman" w:cs="Times New Roman"/>
                <w:sz w:val="18"/>
                <w:szCs w:val="18"/>
              </w:rPr>
            </w:pPr>
          </w:p>
        </w:tc>
        <w:tc>
          <w:tcPr>
            <w:tcW w:w="2068" w:type="dxa"/>
            <w:gridSpan w:val="3"/>
            <w:tcBorders>
              <w:top w:val="single" w:sz="4" w:space="0" w:color="auto"/>
              <w:left w:val="single" w:sz="4" w:space="0" w:color="auto"/>
              <w:bottom w:val="single" w:sz="4" w:space="0" w:color="auto"/>
              <w:right w:val="single" w:sz="4" w:space="0" w:color="auto"/>
            </w:tcBorders>
            <w:shd w:val="clear" w:color="FFFFFF" w:fill="auto"/>
            <w:vAlign w:val="bottom"/>
          </w:tcPr>
          <w:p w14:paraId="0E310130" w14:textId="77777777" w:rsidR="00AD1788" w:rsidRPr="009A6C04" w:rsidRDefault="00AD1788" w:rsidP="00AD1788">
            <w:pPr>
              <w:rPr>
                <w:rFonts w:ascii="Times New Roman" w:hAnsi="Times New Roman" w:cs="Times New Roman"/>
                <w:sz w:val="18"/>
                <w:szCs w:val="18"/>
              </w:rPr>
            </w:pPr>
            <w:r w:rsidRPr="009A6C04">
              <w:rPr>
                <w:rFonts w:ascii="Times New Roman" w:hAnsi="Times New Roman" w:cs="Times New Roman"/>
                <w:sz w:val="18"/>
                <w:szCs w:val="18"/>
              </w:rPr>
              <w:t>Главный бухгалтер</w:t>
            </w:r>
          </w:p>
        </w:tc>
        <w:tc>
          <w:tcPr>
            <w:tcW w:w="1812" w:type="dxa"/>
            <w:gridSpan w:val="3"/>
            <w:tcBorders>
              <w:top w:val="single" w:sz="4" w:space="0" w:color="auto"/>
              <w:left w:val="single" w:sz="4" w:space="0" w:color="auto"/>
              <w:bottom w:val="single" w:sz="4" w:space="0" w:color="auto"/>
              <w:right w:val="single" w:sz="4" w:space="0" w:color="auto"/>
            </w:tcBorders>
            <w:shd w:val="clear" w:color="FFFFFF" w:fill="auto"/>
            <w:vAlign w:val="bottom"/>
          </w:tcPr>
          <w:p w14:paraId="09073C99" w14:textId="77777777" w:rsidR="00AD1788" w:rsidRPr="009A6C04" w:rsidRDefault="00AD1788" w:rsidP="00AD1788">
            <w:pPr>
              <w:rPr>
                <w:rFonts w:ascii="Times New Roman" w:hAnsi="Times New Roman" w:cs="Times New Roman"/>
                <w:sz w:val="18"/>
                <w:szCs w:val="18"/>
              </w:rPr>
            </w:pPr>
          </w:p>
        </w:tc>
        <w:tc>
          <w:tcPr>
            <w:tcW w:w="310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5AC68DC" w14:textId="77777777" w:rsidR="00AD1788" w:rsidRPr="009A6C04" w:rsidRDefault="00AD1788" w:rsidP="00AD1788">
            <w:pPr>
              <w:rPr>
                <w:rFonts w:ascii="Times New Roman" w:hAnsi="Times New Roman" w:cs="Times New Roman"/>
                <w:sz w:val="18"/>
                <w:szCs w:val="18"/>
              </w:rPr>
            </w:pPr>
            <w:r w:rsidRPr="009A6C04">
              <w:rPr>
                <w:rFonts w:ascii="Times New Roman" w:hAnsi="Times New Roman" w:cs="Times New Roman"/>
                <w:sz w:val="18"/>
                <w:szCs w:val="18"/>
              </w:rPr>
              <w:t>Дурандин С.И.</w:t>
            </w:r>
          </w:p>
        </w:tc>
      </w:tr>
    </w:tbl>
    <w:p w14:paraId="108416ED" w14:textId="77777777" w:rsidR="00703656" w:rsidRDefault="00703656"/>
    <w:sectPr w:rsidR="00703656" w:rsidSect="00EE337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84190"/>
    <w:multiLevelType w:val="hybridMultilevel"/>
    <w:tmpl w:val="BF3010AA"/>
    <w:lvl w:ilvl="0" w:tplc="34A03DF2">
      <w:start w:val="2"/>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1">
    <w:nsid w:val="3AD366AF"/>
    <w:multiLevelType w:val="hybridMultilevel"/>
    <w:tmpl w:val="40149698"/>
    <w:lvl w:ilvl="0" w:tplc="A9E8A5CE">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4A"/>
    <w:rsid w:val="00006C77"/>
    <w:rsid w:val="000165B0"/>
    <w:rsid w:val="00043E12"/>
    <w:rsid w:val="0008751C"/>
    <w:rsid w:val="00116ABD"/>
    <w:rsid w:val="00116E14"/>
    <w:rsid w:val="0012268D"/>
    <w:rsid w:val="00126C69"/>
    <w:rsid w:val="00151418"/>
    <w:rsid w:val="0018166A"/>
    <w:rsid w:val="00190B67"/>
    <w:rsid w:val="0019537D"/>
    <w:rsid w:val="00196009"/>
    <w:rsid w:val="001A13C9"/>
    <w:rsid w:val="001D5FE1"/>
    <w:rsid w:val="00203496"/>
    <w:rsid w:val="002074C6"/>
    <w:rsid w:val="00207B8B"/>
    <w:rsid w:val="00253B7D"/>
    <w:rsid w:val="00265422"/>
    <w:rsid w:val="002D5417"/>
    <w:rsid w:val="002F58CA"/>
    <w:rsid w:val="00315841"/>
    <w:rsid w:val="003433FB"/>
    <w:rsid w:val="00357941"/>
    <w:rsid w:val="00366E00"/>
    <w:rsid w:val="00367FFA"/>
    <w:rsid w:val="00386170"/>
    <w:rsid w:val="003914B9"/>
    <w:rsid w:val="003931B1"/>
    <w:rsid w:val="003970C8"/>
    <w:rsid w:val="003A7D19"/>
    <w:rsid w:val="003C2413"/>
    <w:rsid w:val="003F59A4"/>
    <w:rsid w:val="00404891"/>
    <w:rsid w:val="00417275"/>
    <w:rsid w:val="00422DD0"/>
    <w:rsid w:val="00423861"/>
    <w:rsid w:val="004361D3"/>
    <w:rsid w:val="0045236D"/>
    <w:rsid w:val="004535A5"/>
    <w:rsid w:val="004635FE"/>
    <w:rsid w:val="004A04AB"/>
    <w:rsid w:val="004A1A89"/>
    <w:rsid w:val="004B2061"/>
    <w:rsid w:val="004E5648"/>
    <w:rsid w:val="004F3042"/>
    <w:rsid w:val="0050789A"/>
    <w:rsid w:val="005101F6"/>
    <w:rsid w:val="0051500F"/>
    <w:rsid w:val="00527479"/>
    <w:rsid w:val="00571BCF"/>
    <w:rsid w:val="005831B2"/>
    <w:rsid w:val="005B5D7C"/>
    <w:rsid w:val="005F2545"/>
    <w:rsid w:val="005F705E"/>
    <w:rsid w:val="00610448"/>
    <w:rsid w:val="006400FD"/>
    <w:rsid w:val="006558D7"/>
    <w:rsid w:val="00680178"/>
    <w:rsid w:val="006A2058"/>
    <w:rsid w:val="006A5486"/>
    <w:rsid w:val="006B5B9B"/>
    <w:rsid w:val="006B7D14"/>
    <w:rsid w:val="006C1639"/>
    <w:rsid w:val="006D27E1"/>
    <w:rsid w:val="006D60C6"/>
    <w:rsid w:val="006F457A"/>
    <w:rsid w:val="007025A0"/>
    <w:rsid w:val="00703656"/>
    <w:rsid w:val="00703FE0"/>
    <w:rsid w:val="00726984"/>
    <w:rsid w:val="00745062"/>
    <w:rsid w:val="00760AC9"/>
    <w:rsid w:val="00785BF1"/>
    <w:rsid w:val="007A24E4"/>
    <w:rsid w:val="007A639B"/>
    <w:rsid w:val="007B506B"/>
    <w:rsid w:val="007B6955"/>
    <w:rsid w:val="007E7C12"/>
    <w:rsid w:val="007F174D"/>
    <w:rsid w:val="007F557E"/>
    <w:rsid w:val="00843355"/>
    <w:rsid w:val="0088378D"/>
    <w:rsid w:val="00884E69"/>
    <w:rsid w:val="00895EA7"/>
    <w:rsid w:val="008979FB"/>
    <w:rsid w:val="008A3A85"/>
    <w:rsid w:val="008A5250"/>
    <w:rsid w:val="008B03BA"/>
    <w:rsid w:val="008B7F8D"/>
    <w:rsid w:val="008D30C4"/>
    <w:rsid w:val="008F33C3"/>
    <w:rsid w:val="008F6724"/>
    <w:rsid w:val="00900B8F"/>
    <w:rsid w:val="00903031"/>
    <w:rsid w:val="00961B14"/>
    <w:rsid w:val="0097440F"/>
    <w:rsid w:val="0098132C"/>
    <w:rsid w:val="009A6C04"/>
    <w:rsid w:val="009D1E88"/>
    <w:rsid w:val="009E1419"/>
    <w:rsid w:val="009E2344"/>
    <w:rsid w:val="009E4157"/>
    <w:rsid w:val="00A00F61"/>
    <w:rsid w:val="00A03617"/>
    <w:rsid w:val="00A44D5A"/>
    <w:rsid w:val="00A53921"/>
    <w:rsid w:val="00A84483"/>
    <w:rsid w:val="00AA6CC2"/>
    <w:rsid w:val="00AB1E99"/>
    <w:rsid w:val="00AB1EFA"/>
    <w:rsid w:val="00AC03B1"/>
    <w:rsid w:val="00AC391F"/>
    <w:rsid w:val="00AD1788"/>
    <w:rsid w:val="00B15BC6"/>
    <w:rsid w:val="00B30911"/>
    <w:rsid w:val="00B358C4"/>
    <w:rsid w:val="00B54D22"/>
    <w:rsid w:val="00B659ED"/>
    <w:rsid w:val="00B662D2"/>
    <w:rsid w:val="00B80AAC"/>
    <w:rsid w:val="00B8210B"/>
    <w:rsid w:val="00B86E14"/>
    <w:rsid w:val="00B90797"/>
    <w:rsid w:val="00BC2A94"/>
    <w:rsid w:val="00BE4F4E"/>
    <w:rsid w:val="00C3336B"/>
    <w:rsid w:val="00C62C8E"/>
    <w:rsid w:val="00C6762A"/>
    <w:rsid w:val="00CB4EBC"/>
    <w:rsid w:val="00CC4FE4"/>
    <w:rsid w:val="00D26919"/>
    <w:rsid w:val="00D26D23"/>
    <w:rsid w:val="00D35633"/>
    <w:rsid w:val="00D472E5"/>
    <w:rsid w:val="00D55682"/>
    <w:rsid w:val="00D9282D"/>
    <w:rsid w:val="00DA4C5E"/>
    <w:rsid w:val="00DD314A"/>
    <w:rsid w:val="00DE4F35"/>
    <w:rsid w:val="00E128A0"/>
    <w:rsid w:val="00E22A4C"/>
    <w:rsid w:val="00E76BE5"/>
    <w:rsid w:val="00E92503"/>
    <w:rsid w:val="00EA2CF7"/>
    <w:rsid w:val="00EB4EA8"/>
    <w:rsid w:val="00EE3373"/>
    <w:rsid w:val="00EE44DD"/>
    <w:rsid w:val="00EF3D45"/>
    <w:rsid w:val="00F04A4E"/>
    <w:rsid w:val="00F259FC"/>
    <w:rsid w:val="00F82D2C"/>
    <w:rsid w:val="00FC0FEA"/>
    <w:rsid w:val="00FD5204"/>
    <w:rsid w:val="00FE380F"/>
    <w:rsid w:val="00FE5036"/>
    <w:rsid w:val="00FF3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FBBF"/>
  <w15:docId w15:val="{3E785768-F82D-4A85-9163-3E8BEFF4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AD178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190B6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0B67"/>
    <w:rPr>
      <w:rFonts w:ascii="Segoe UI" w:hAnsi="Segoe UI" w:cs="Segoe UI"/>
      <w:sz w:val="18"/>
      <w:szCs w:val="18"/>
    </w:rPr>
  </w:style>
  <w:style w:type="character" w:styleId="a5">
    <w:name w:val="annotation reference"/>
    <w:basedOn w:val="a0"/>
    <w:uiPriority w:val="99"/>
    <w:semiHidden/>
    <w:unhideWhenUsed/>
    <w:rsid w:val="00196009"/>
    <w:rPr>
      <w:sz w:val="16"/>
      <w:szCs w:val="16"/>
    </w:rPr>
  </w:style>
  <w:style w:type="paragraph" w:styleId="a6">
    <w:name w:val="annotation text"/>
    <w:basedOn w:val="a"/>
    <w:link w:val="a7"/>
    <w:uiPriority w:val="99"/>
    <w:semiHidden/>
    <w:unhideWhenUsed/>
    <w:rsid w:val="00196009"/>
    <w:pPr>
      <w:spacing w:line="240" w:lineRule="auto"/>
    </w:pPr>
    <w:rPr>
      <w:sz w:val="20"/>
      <w:szCs w:val="20"/>
    </w:rPr>
  </w:style>
  <w:style w:type="character" w:customStyle="1" w:styleId="a7">
    <w:name w:val="Текст примечания Знак"/>
    <w:basedOn w:val="a0"/>
    <w:link w:val="a6"/>
    <w:uiPriority w:val="99"/>
    <w:semiHidden/>
    <w:rsid w:val="00196009"/>
    <w:rPr>
      <w:sz w:val="20"/>
      <w:szCs w:val="20"/>
    </w:rPr>
  </w:style>
  <w:style w:type="paragraph" w:styleId="a8">
    <w:name w:val="annotation subject"/>
    <w:basedOn w:val="a6"/>
    <w:next w:val="a6"/>
    <w:link w:val="a9"/>
    <w:uiPriority w:val="99"/>
    <w:semiHidden/>
    <w:unhideWhenUsed/>
    <w:rsid w:val="00196009"/>
    <w:rPr>
      <w:b/>
      <w:bCs/>
    </w:rPr>
  </w:style>
  <w:style w:type="character" w:customStyle="1" w:styleId="a9">
    <w:name w:val="Тема примечания Знак"/>
    <w:basedOn w:val="a7"/>
    <w:link w:val="a8"/>
    <w:uiPriority w:val="99"/>
    <w:semiHidden/>
    <w:rsid w:val="00196009"/>
    <w:rPr>
      <w:b/>
      <w:bCs/>
      <w:sz w:val="20"/>
      <w:szCs w:val="20"/>
    </w:rPr>
  </w:style>
  <w:style w:type="paragraph" w:styleId="aa">
    <w:name w:val="List Paragraph"/>
    <w:basedOn w:val="a"/>
    <w:uiPriority w:val="34"/>
    <w:qFormat/>
    <w:rsid w:val="00151418"/>
    <w:pPr>
      <w:ind w:left="720"/>
      <w:contextualSpacing/>
    </w:pPr>
  </w:style>
  <w:style w:type="character" w:styleId="ab">
    <w:name w:val="Hyperlink"/>
    <w:basedOn w:val="a0"/>
    <w:uiPriority w:val="99"/>
    <w:unhideWhenUsed/>
    <w:rsid w:val="00EB4EA8"/>
    <w:rPr>
      <w:color w:val="0563C1" w:themeColor="hyperlink"/>
      <w:u w:val="single"/>
    </w:rPr>
  </w:style>
  <w:style w:type="paragraph" w:styleId="ac">
    <w:name w:val="Revision"/>
    <w:hidden/>
    <w:uiPriority w:val="99"/>
    <w:semiHidden/>
    <w:rsid w:val="00397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783D-40E8-493B-BE73-9220F09F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1309</Words>
  <Characters>7464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В. Кипич</dc:creator>
  <cp:keywords/>
  <dc:description/>
  <cp:lastModifiedBy>Евгений Э. Вульф</cp:lastModifiedBy>
  <cp:revision>11</cp:revision>
  <cp:lastPrinted>2017-08-04T04:32:00Z</cp:lastPrinted>
  <dcterms:created xsi:type="dcterms:W3CDTF">2025-12-05T10:42:00Z</dcterms:created>
  <dcterms:modified xsi:type="dcterms:W3CDTF">2026-01-26T13:02:00Z</dcterms:modified>
</cp:coreProperties>
</file>